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73081B" w14:textId="77777777" w:rsidR="00F83951" w:rsidRDefault="0048200E">
      <w:pPr>
        <w:jc w:val="center"/>
        <w:rPr>
          <w:rFonts w:ascii="Lora" w:eastAsia="Lora" w:hAnsi="Lora" w:cs="Lora"/>
          <w:b/>
          <w:sz w:val="26"/>
          <w:szCs w:val="26"/>
        </w:rPr>
      </w:pPr>
      <w:r>
        <w:rPr>
          <w:rFonts w:ascii="Lora" w:eastAsia="Lora" w:hAnsi="Lora" w:cs="Lora"/>
          <w:b/>
          <w:noProof/>
          <w:sz w:val="26"/>
          <w:szCs w:val="26"/>
        </w:rPr>
        <w:drawing>
          <wp:inline distT="114300" distB="114300" distL="114300" distR="114300" wp14:anchorId="026D818C" wp14:editId="3E0F7A07">
            <wp:extent cx="1990725" cy="79629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5"/>
                    <a:srcRect/>
                    <a:stretch>
                      <a:fillRect/>
                    </a:stretch>
                  </pic:blipFill>
                  <pic:spPr>
                    <a:xfrm>
                      <a:off x="0" y="0"/>
                      <a:ext cx="1990725" cy="796290"/>
                    </a:xfrm>
                    <a:prstGeom prst="rect">
                      <a:avLst/>
                    </a:prstGeom>
                    <a:ln/>
                  </pic:spPr>
                </pic:pic>
              </a:graphicData>
            </a:graphic>
          </wp:inline>
        </w:drawing>
      </w:r>
    </w:p>
    <w:p w14:paraId="6D0AA110" w14:textId="77777777" w:rsidR="00F83951" w:rsidRDefault="0048200E">
      <w:pPr>
        <w:jc w:val="center"/>
        <w:rPr>
          <w:rFonts w:ascii="Nunito" w:eastAsia="Nunito" w:hAnsi="Nunito" w:cs="Nunito"/>
        </w:rPr>
      </w:pPr>
      <w:r>
        <w:rPr>
          <w:rFonts w:ascii="Nunito" w:eastAsia="Nunito" w:hAnsi="Nunito" w:cs="Nunito"/>
          <w:b/>
          <w:color w:val="594491"/>
        </w:rPr>
        <w:t>2023 THEME:</w:t>
      </w:r>
      <w:r>
        <w:rPr>
          <w:rFonts w:ascii="Nunito" w:eastAsia="Nunito" w:hAnsi="Nunito" w:cs="Nunito"/>
          <w:color w:val="5D498F"/>
        </w:rPr>
        <w:t xml:space="preserve"> </w:t>
      </w:r>
      <w:r>
        <w:rPr>
          <w:rFonts w:ascii="Nunito" w:eastAsia="Nunito" w:hAnsi="Nunito" w:cs="Nunito"/>
        </w:rPr>
        <w:t>Ichor of Zeus</w:t>
      </w:r>
    </w:p>
    <w:p w14:paraId="4BD1D7ED" w14:textId="77777777" w:rsidR="00F83951" w:rsidRDefault="0048200E">
      <w:pPr>
        <w:jc w:val="center"/>
        <w:rPr>
          <w:rFonts w:ascii="Nunito" w:eastAsia="Nunito" w:hAnsi="Nunito" w:cs="Nunito"/>
        </w:rPr>
      </w:pPr>
      <w:r>
        <w:rPr>
          <w:rFonts w:ascii="Nunito" w:eastAsia="Nunito" w:hAnsi="Nunito" w:cs="Nunito"/>
          <w:b/>
          <w:color w:val="594491"/>
        </w:rPr>
        <w:t xml:space="preserve">ADMINISTRATION DATES: </w:t>
      </w:r>
      <w:r>
        <w:rPr>
          <w:rFonts w:ascii="Nunito" w:eastAsia="Nunito" w:hAnsi="Nunito" w:cs="Nunito"/>
        </w:rPr>
        <w:t>March 20 to April 7, 2023</w:t>
      </w:r>
    </w:p>
    <w:p w14:paraId="4C557557" w14:textId="77777777" w:rsidR="00F83951" w:rsidRDefault="00F83951">
      <w:pPr>
        <w:jc w:val="both"/>
        <w:rPr>
          <w:rFonts w:ascii="Times New Roman" w:eastAsia="Times New Roman" w:hAnsi="Times New Roman" w:cs="Times New Roman"/>
        </w:rPr>
      </w:pPr>
    </w:p>
    <w:p w14:paraId="05836712" w14:textId="77777777" w:rsidR="00F83951" w:rsidRDefault="0048200E">
      <w:pPr>
        <w:spacing w:after="200" w:line="240" w:lineRule="auto"/>
        <w:rPr>
          <w:rFonts w:ascii="Nunito" w:eastAsia="Nunito" w:hAnsi="Nunito" w:cs="Nunito"/>
          <w:i/>
          <w:sz w:val="20"/>
          <w:szCs w:val="20"/>
        </w:rPr>
      </w:pPr>
      <w:r>
        <w:rPr>
          <w:rFonts w:ascii="Nunito" w:eastAsia="Nunito" w:hAnsi="Nunito" w:cs="Nunito"/>
          <w:i/>
          <w:sz w:val="20"/>
          <w:szCs w:val="20"/>
        </w:rPr>
        <w:t xml:space="preserve">This year’s theme, Ichor of Zeus (Divine Blood of Zeus), focuses on Zeus and his relationships with his fully divine children (listed below). The exam will primarily — though not exclusively — focus on mythological stories that involve Zeus’ </w:t>
      </w:r>
      <w:r>
        <w:rPr>
          <w:rFonts w:ascii="Nunito" w:eastAsia="Nunito" w:hAnsi="Nunito" w:cs="Nunito"/>
          <w:b/>
          <w:i/>
          <w:sz w:val="20"/>
          <w:szCs w:val="20"/>
        </w:rPr>
        <w:t>direct</w:t>
      </w:r>
      <w:r>
        <w:rPr>
          <w:rFonts w:ascii="Nunito" w:eastAsia="Nunito" w:hAnsi="Nunito" w:cs="Nunito"/>
          <w:i/>
          <w:sz w:val="20"/>
          <w:szCs w:val="20"/>
        </w:rPr>
        <w:t xml:space="preserve"> interac</w:t>
      </w:r>
      <w:r>
        <w:rPr>
          <w:rFonts w:ascii="Nunito" w:eastAsia="Nunito" w:hAnsi="Nunito" w:cs="Nunito"/>
          <w:i/>
          <w:sz w:val="20"/>
          <w:szCs w:val="20"/>
        </w:rPr>
        <w:t xml:space="preserve">tions with these children. These stories will feature instances in which Zeus directly communicates with, influences, engages in conflict with, or otherwise has contact with these children (including, for example, if he was present at their births). </w:t>
      </w:r>
    </w:p>
    <w:p w14:paraId="1D15D690" w14:textId="77777777" w:rsidR="00F83951" w:rsidRDefault="0048200E">
      <w:pPr>
        <w:spacing w:after="200" w:line="240" w:lineRule="auto"/>
        <w:rPr>
          <w:rFonts w:ascii="Nunito" w:eastAsia="Nunito" w:hAnsi="Nunito" w:cs="Nunito"/>
          <w:sz w:val="20"/>
          <w:szCs w:val="20"/>
        </w:rPr>
      </w:pPr>
      <w:r>
        <w:rPr>
          <w:rFonts w:ascii="Nunito" w:eastAsia="Nunito" w:hAnsi="Nunito" w:cs="Nunito"/>
          <w:i/>
          <w:sz w:val="20"/>
          <w:szCs w:val="20"/>
        </w:rPr>
        <w:t>The q</w:t>
      </w:r>
      <w:r>
        <w:rPr>
          <w:rFonts w:ascii="Nunito" w:eastAsia="Nunito" w:hAnsi="Nunito" w:cs="Nunito"/>
          <w:i/>
          <w:sz w:val="20"/>
          <w:szCs w:val="20"/>
        </w:rPr>
        <w:t xml:space="preserve">uestions for the Medusa Mythology Exam are </w:t>
      </w:r>
      <w:r>
        <w:rPr>
          <w:rFonts w:ascii="Nunito" w:eastAsia="Nunito" w:hAnsi="Nunito" w:cs="Nunito"/>
          <w:b/>
          <w:sz w:val="20"/>
          <w:szCs w:val="20"/>
        </w:rPr>
        <w:t>not</w:t>
      </w:r>
      <w:r>
        <w:rPr>
          <w:rFonts w:ascii="Nunito" w:eastAsia="Nunito" w:hAnsi="Nunito" w:cs="Nunito"/>
          <w:i/>
          <w:sz w:val="20"/>
          <w:szCs w:val="20"/>
        </w:rPr>
        <w:t xml:space="preserve"> exclusively based on the keywords listed below. Studying beyond what is listed here is strongly encouraged. There may be questions on the exam that are not covered below but do fit within the parameters of the</w:t>
      </w:r>
      <w:r>
        <w:rPr>
          <w:rFonts w:ascii="Nunito" w:eastAsia="Nunito" w:hAnsi="Nunito" w:cs="Nunito"/>
          <w:i/>
          <w:sz w:val="20"/>
          <w:szCs w:val="20"/>
        </w:rPr>
        <w:t xml:space="preserve"> exam theme. Familiarity with the context of the mythological stories indicated by the keywords is necessary. </w:t>
      </w:r>
    </w:p>
    <w:p w14:paraId="69D50E8D" w14:textId="77777777" w:rsidR="00F83951" w:rsidRDefault="0048200E">
      <w:pPr>
        <w:spacing w:after="200" w:line="240" w:lineRule="auto"/>
        <w:rPr>
          <w:rFonts w:ascii="Nunito" w:eastAsia="Nunito" w:hAnsi="Nunito" w:cs="Nunito"/>
          <w:i/>
          <w:sz w:val="20"/>
          <w:szCs w:val="20"/>
        </w:rPr>
      </w:pPr>
      <w:r>
        <w:rPr>
          <w:rFonts w:ascii="Nunito" w:eastAsia="Nunito" w:hAnsi="Nunito" w:cs="Nunito"/>
          <w:i/>
          <w:sz w:val="20"/>
          <w:szCs w:val="20"/>
        </w:rPr>
        <w:t>Students are responsible for knowing both Greek and Latin names. Names on the exam will follow the spellings listed on etclassics.org. If a quest</w:t>
      </w:r>
      <w:r>
        <w:rPr>
          <w:rFonts w:ascii="Nunito" w:eastAsia="Nunito" w:hAnsi="Nunito" w:cs="Nunito"/>
          <w:i/>
          <w:sz w:val="20"/>
          <w:szCs w:val="20"/>
        </w:rPr>
        <w:t>ion refers to a specific version of a classical story, the question will cite the Greek or Roman author.</w:t>
      </w:r>
    </w:p>
    <w:p w14:paraId="2D9C38ED" w14:textId="77777777" w:rsidR="00F83951" w:rsidRDefault="0048200E">
      <w:pPr>
        <w:rPr>
          <w:rFonts w:ascii="Nunito" w:eastAsia="Nunito" w:hAnsi="Nunito" w:cs="Nunito"/>
          <w:i/>
          <w:sz w:val="20"/>
          <w:szCs w:val="20"/>
        </w:rPr>
      </w:pPr>
      <w:r>
        <w:rPr>
          <w:noProof/>
        </w:rPr>
        <w:pict w14:anchorId="72C931CA">
          <v:rect id="_x0000_i1025" alt="" style="width:468pt;height:.05pt;mso-width-percent:0;mso-height-percent:0;mso-width-percent:0;mso-height-percent:0" o:hralign="center" o:hrstd="t" o:hr="t" fillcolor="#a0a0a0" stroked="f"/>
        </w:pict>
      </w:r>
    </w:p>
    <w:p w14:paraId="5D409FAE" w14:textId="77777777" w:rsidR="00F83951" w:rsidRDefault="00F83951">
      <w:pPr>
        <w:rPr>
          <w:rFonts w:ascii="Nunito" w:eastAsia="Nunito" w:hAnsi="Nunito" w:cs="Nunito"/>
          <w:sz w:val="10"/>
          <w:szCs w:val="10"/>
        </w:rPr>
      </w:pPr>
    </w:p>
    <w:tbl>
      <w:tblPr>
        <w:tblStyle w:val="a"/>
        <w:tblW w:w="9420" w:type="dxa"/>
        <w:jc w:val="center"/>
        <w:tblLayout w:type="fixed"/>
        <w:tblLook w:val="0600" w:firstRow="0" w:lastRow="0" w:firstColumn="0" w:lastColumn="0" w:noHBand="1" w:noVBand="1"/>
      </w:tblPr>
      <w:tblGrid>
        <w:gridCol w:w="3660"/>
        <w:gridCol w:w="2940"/>
        <w:gridCol w:w="2820"/>
      </w:tblGrid>
      <w:tr w:rsidR="00F83951" w14:paraId="50C28B0B" w14:textId="77777777">
        <w:trPr>
          <w:trHeight w:val="315"/>
          <w:jc w:val="center"/>
        </w:trPr>
        <w:tc>
          <w:tcPr>
            <w:tcW w:w="3660" w:type="dxa"/>
            <w:tcBorders>
              <w:top w:val="single" w:sz="6" w:space="0" w:color="FFFFFF"/>
              <w:left w:val="single" w:sz="6" w:space="0" w:color="FFFFFF"/>
              <w:bottom w:val="single" w:sz="6" w:space="0" w:color="000000"/>
              <w:right w:val="single" w:sz="6" w:space="0" w:color="FFFFFF"/>
            </w:tcBorders>
            <w:tcMar>
              <w:top w:w="60" w:type="dxa"/>
              <w:left w:w="60" w:type="dxa"/>
              <w:bottom w:w="60" w:type="dxa"/>
              <w:right w:w="60" w:type="dxa"/>
            </w:tcMar>
          </w:tcPr>
          <w:p w14:paraId="133AD046" w14:textId="77777777" w:rsidR="00F83951" w:rsidRDefault="0048200E">
            <w:pPr>
              <w:rPr>
                <w:rFonts w:ascii="Nunito" w:eastAsia="Nunito" w:hAnsi="Nunito" w:cs="Nunito"/>
                <w:b/>
                <w:color w:val="594491"/>
                <w:sz w:val="24"/>
                <w:szCs w:val="24"/>
              </w:rPr>
            </w:pPr>
            <w:r>
              <w:rPr>
                <w:rFonts w:ascii="Nunito" w:eastAsia="Nunito" w:hAnsi="Nunito" w:cs="Nunito"/>
                <w:b/>
                <w:color w:val="594491"/>
                <w:sz w:val="24"/>
                <w:szCs w:val="24"/>
              </w:rPr>
              <w:t>FULLY DIVINE CHILD OF ZEUS</w:t>
            </w:r>
          </w:p>
        </w:tc>
        <w:tc>
          <w:tcPr>
            <w:tcW w:w="2940" w:type="dxa"/>
            <w:tcBorders>
              <w:top w:val="single" w:sz="6" w:space="0" w:color="FFFFFF"/>
              <w:left w:val="single" w:sz="6" w:space="0" w:color="FFFFFF"/>
              <w:bottom w:val="single" w:sz="6" w:space="0" w:color="000000"/>
              <w:right w:val="single" w:sz="6" w:space="0" w:color="FFFFFF"/>
            </w:tcBorders>
            <w:tcMar>
              <w:top w:w="60" w:type="dxa"/>
              <w:left w:w="60" w:type="dxa"/>
              <w:bottom w:w="60" w:type="dxa"/>
              <w:right w:w="60" w:type="dxa"/>
            </w:tcMar>
          </w:tcPr>
          <w:p w14:paraId="5254BCC9" w14:textId="77777777" w:rsidR="00F83951" w:rsidRDefault="0048200E">
            <w:pPr>
              <w:rPr>
                <w:rFonts w:ascii="Nunito" w:eastAsia="Nunito" w:hAnsi="Nunito" w:cs="Nunito"/>
                <w:b/>
                <w:color w:val="594491"/>
                <w:sz w:val="24"/>
                <w:szCs w:val="24"/>
              </w:rPr>
            </w:pPr>
            <w:r>
              <w:rPr>
                <w:rFonts w:ascii="Nunito" w:eastAsia="Nunito" w:hAnsi="Nunito" w:cs="Nunito"/>
                <w:b/>
                <w:color w:val="594491"/>
                <w:sz w:val="24"/>
                <w:szCs w:val="24"/>
              </w:rPr>
              <w:t>KEYWORDS</w:t>
            </w:r>
          </w:p>
        </w:tc>
        <w:tc>
          <w:tcPr>
            <w:tcW w:w="2820" w:type="dxa"/>
            <w:tcBorders>
              <w:top w:val="single" w:sz="6" w:space="0" w:color="FFFFFF"/>
              <w:left w:val="single" w:sz="6" w:space="0" w:color="FFFFFF"/>
              <w:bottom w:val="single" w:sz="6" w:space="0" w:color="000000"/>
              <w:right w:val="single" w:sz="6" w:space="0" w:color="FFFFFF"/>
            </w:tcBorders>
            <w:tcMar>
              <w:top w:w="60" w:type="dxa"/>
              <w:left w:w="60" w:type="dxa"/>
              <w:bottom w:w="60" w:type="dxa"/>
              <w:right w:w="60" w:type="dxa"/>
            </w:tcMar>
          </w:tcPr>
          <w:p w14:paraId="17DB3D12" w14:textId="77777777" w:rsidR="00F83951" w:rsidRDefault="0048200E">
            <w:pPr>
              <w:rPr>
                <w:rFonts w:ascii="Nunito" w:eastAsia="Nunito" w:hAnsi="Nunito" w:cs="Nunito"/>
                <w:b/>
                <w:color w:val="594491"/>
                <w:sz w:val="24"/>
                <w:szCs w:val="24"/>
              </w:rPr>
            </w:pPr>
            <w:r>
              <w:rPr>
                <w:rFonts w:ascii="Nunito" w:eastAsia="Nunito" w:hAnsi="Nunito" w:cs="Nunito"/>
                <w:b/>
                <w:color w:val="594491"/>
                <w:sz w:val="24"/>
                <w:szCs w:val="24"/>
              </w:rPr>
              <w:t>RESOURCES</w:t>
            </w:r>
          </w:p>
        </w:tc>
      </w:tr>
      <w:tr w:rsidR="00F83951" w14:paraId="01B33470" w14:textId="77777777">
        <w:trPr>
          <w:trHeight w:val="653"/>
          <w:jc w:val="center"/>
        </w:trPr>
        <w:tc>
          <w:tcPr>
            <w:tcW w:w="36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5D04FA" w14:textId="77777777" w:rsidR="00F83951" w:rsidRDefault="0048200E">
            <w:pPr>
              <w:rPr>
                <w:rFonts w:ascii="Nunito" w:eastAsia="Nunito" w:hAnsi="Nunito" w:cs="Nunito"/>
                <w:i/>
                <w:color w:val="BF9000"/>
                <w:sz w:val="24"/>
                <w:szCs w:val="24"/>
              </w:rPr>
            </w:pPr>
            <w:r>
              <w:rPr>
                <w:rFonts w:ascii="Nunito" w:eastAsia="Nunito" w:hAnsi="Nunito" w:cs="Nunito"/>
                <w:i/>
                <w:color w:val="BF9000"/>
                <w:sz w:val="24"/>
                <w:szCs w:val="24"/>
              </w:rPr>
              <w:t>Apollo</w:t>
            </w:r>
          </w:p>
          <w:p w14:paraId="5594DECF" w14:textId="77777777" w:rsidR="00F83951" w:rsidRDefault="00F83951">
            <w:pPr>
              <w:spacing w:line="240" w:lineRule="auto"/>
              <w:rPr>
                <w:rFonts w:ascii="Nunito" w:eastAsia="Nunito" w:hAnsi="Nunito" w:cs="Nunito"/>
                <w:i/>
                <w:color w:val="BF9000"/>
                <w:sz w:val="24"/>
                <w:szCs w:val="24"/>
              </w:rPr>
            </w:pPr>
          </w:p>
          <w:p w14:paraId="4B348BEE" w14:textId="77777777" w:rsidR="00F83951" w:rsidRDefault="00F83951">
            <w:pPr>
              <w:rPr>
                <w:rFonts w:ascii="Nunito" w:eastAsia="Nunito" w:hAnsi="Nunito" w:cs="Nunito"/>
                <w:i/>
                <w:color w:val="BF9000"/>
                <w:sz w:val="24"/>
                <w:szCs w:val="24"/>
              </w:rPr>
            </w:pPr>
          </w:p>
          <w:p w14:paraId="39E91668" w14:textId="77777777" w:rsidR="00F83951" w:rsidRDefault="00F83951">
            <w:pPr>
              <w:spacing w:line="240" w:lineRule="auto"/>
              <w:rPr>
                <w:rFonts w:ascii="Nunito" w:eastAsia="Nunito" w:hAnsi="Nunito" w:cs="Nunito"/>
                <w:i/>
                <w:color w:val="BF9000"/>
                <w:sz w:val="24"/>
                <w:szCs w:val="24"/>
              </w:rPr>
            </w:pPr>
          </w:p>
          <w:p w14:paraId="3E0D71AB" w14:textId="77777777" w:rsidR="00F83951" w:rsidRDefault="00F83951">
            <w:pPr>
              <w:rPr>
                <w:rFonts w:ascii="Nunito" w:eastAsia="Nunito" w:hAnsi="Nunito" w:cs="Nunito"/>
                <w:i/>
                <w:color w:val="BF9000"/>
                <w:sz w:val="24"/>
                <w:szCs w:val="24"/>
              </w:rPr>
            </w:pPr>
          </w:p>
          <w:p w14:paraId="24CE7774" w14:textId="77777777" w:rsidR="00F83951" w:rsidRDefault="00F83951">
            <w:pPr>
              <w:spacing w:line="240" w:lineRule="auto"/>
              <w:rPr>
                <w:rFonts w:ascii="Nunito" w:eastAsia="Nunito" w:hAnsi="Nunito" w:cs="Nunito"/>
                <w:i/>
                <w:color w:val="BF9000"/>
                <w:sz w:val="24"/>
                <w:szCs w:val="24"/>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FC957D0"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Interactions during the Trojan War.</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A3A82A9"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Homer, </w:t>
            </w:r>
            <w:r>
              <w:rPr>
                <w:rFonts w:ascii="Nunito" w:eastAsia="Nunito" w:hAnsi="Nunito" w:cs="Nunito"/>
                <w:i/>
                <w:sz w:val="20"/>
                <w:szCs w:val="20"/>
              </w:rPr>
              <w:t>Iliad</w:t>
            </w:r>
            <w:r>
              <w:rPr>
                <w:rFonts w:ascii="Nunito" w:eastAsia="Nunito" w:hAnsi="Nunito" w:cs="Nunito"/>
                <w:sz w:val="20"/>
                <w:szCs w:val="20"/>
              </w:rPr>
              <w:t xml:space="preserve"> Book 15</w:t>
            </w:r>
          </w:p>
        </w:tc>
      </w:tr>
      <w:tr w:rsidR="00F83951" w14:paraId="3BE175BF" w14:textId="77777777">
        <w:trPr>
          <w:trHeight w:val="1470"/>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2EF5227" w14:textId="77777777" w:rsidR="00F83951" w:rsidRDefault="00F83951">
            <w:pPr>
              <w:spacing w:line="240" w:lineRule="auto"/>
              <w:rPr>
                <w:rFonts w:ascii="Nunito" w:eastAsia="Nunito" w:hAnsi="Nunito" w:cs="Nunito"/>
                <w:i/>
                <w:color w:val="BF9000"/>
                <w:sz w:val="24"/>
                <w:szCs w:val="24"/>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22F751E"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Asclepius and Admetus.</w:t>
            </w:r>
          </w:p>
          <w:p w14:paraId="31ACCD4D" w14:textId="77777777" w:rsidR="00F83951" w:rsidRDefault="00F83951">
            <w:pPr>
              <w:spacing w:line="240" w:lineRule="auto"/>
              <w:rPr>
                <w:rFonts w:ascii="Nunito" w:eastAsia="Nunito" w:hAnsi="Nunito" w:cs="Nunito"/>
                <w:sz w:val="20"/>
                <w:szCs w:val="20"/>
              </w:rPr>
            </w:pP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D4CCECD" w14:textId="77777777" w:rsidR="00F83951" w:rsidRDefault="0048200E">
            <w:pPr>
              <w:spacing w:line="240" w:lineRule="auto"/>
              <w:rPr>
                <w:rFonts w:ascii="Nunito" w:eastAsia="Nunito" w:hAnsi="Nunito" w:cs="Nunito"/>
                <w:sz w:val="20"/>
                <w:szCs w:val="20"/>
              </w:rPr>
            </w:pPr>
            <w:r>
              <w:rPr>
                <w:rFonts w:ascii="Nunito" w:eastAsia="Nunito" w:hAnsi="Nunito" w:cs="Nunito"/>
                <w:i/>
                <w:sz w:val="20"/>
                <w:szCs w:val="20"/>
              </w:rPr>
              <w:t>Argonautica</w:t>
            </w:r>
            <w:r>
              <w:rPr>
                <w:rFonts w:ascii="Nunito" w:eastAsia="Nunito" w:hAnsi="Nunito" w:cs="Nunito"/>
                <w:sz w:val="20"/>
                <w:szCs w:val="20"/>
              </w:rPr>
              <w:t xml:space="preserve"> 4</w:t>
            </w:r>
          </w:p>
          <w:p w14:paraId="16A6616C"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Euripides, </w:t>
            </w:r>
            <w:r>
              <w:rPr>
                <w:rFonts w:ascii="Nunito" w:eastAsia="Nunito" w:hAnsi="Nunito" w:cs="Nunito"/>
                <w:i/>
                <w:sz w:val="20"/>
                <w:szCs w:val="20"/>
              </w:rPr>
              <w:t xml:space="preserve">Alcestis </w:t>
            </w:r>
            <w:r>
              <w:rPr>
                <w:rFonts w:ascii="Nunito" w:eastAsia="Nunito" w:hAnsi="Nunito" w:cs="Nunito"/>
                <w:sz w:val="20"/>
                <w:szCs w:val="20"/>
              </w:rPr>
              <w:t>1-20</w:t>
            </w:r>
          </w:p>
          <w:p w14:paraId="07F422A3"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Diodorus Siculus, </w:t>
            </w:r>
            <w:r>
              <w:rPr>
                <w:rFonts w:ascii="Nunito" w:eastAsia="Nunito" w:hAnsi="Nunito" w:cs="Nunito"/>
                <w:i/>
                <w:sz w:val="20"/>
                <w:szCs w:val="20"/>
              </w:rPr>
              <w:t>Library of History</w:t>
            </w:r>
            <w:r>
              <w:rPr>
                <w:rFonts w:ascii="Nunito" w:eastAsia="Nunito" w:hAnsi="Nunito" w:cs="Nunito"/>
                <w:sz w:val="20"/>
                <w:szCs w:val="20"/>
              </w:rPr>
              <w:t xml:space="preserve"> 4</w:t>
            </w:r>
          </w:p>
        </w:tc>
      </w:tr>
      <w:tr w:rsidR="00F83951" w14:paraId="4CEF29D9" w14:textId="77777777">
        <w:trPr>
          <w:trHeight w:val="645"/>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36EF282" w14:textId="77777777" w:rsidR="00F83951" w:rsidRDefault="00F83951">
            <w:pPr>
              <w:spacing w:line="240" w:lineRule="auto"/>
              <w:rPr>
                <w:rFonts w:ascii="Nunito" w:eastAsia="Nunito" w:hAnsi="Nunito" w:cs="Nunito"/>
                <w:i/>
                <w:color w:val="BF9000"/>
                <w:sz w:val="24"/>
                <w:szCs w:val="24"/>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25A4210"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Laomedon.</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BA53BAD"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Homer, </w:t>
            </w:r>
            <w:r>
              <w:rPr>
                <w:rFonts w:ascii="Nunito" w:eastAsia="Nunito" w:hAnsi="Nunito" w:cs="Nunito"/>
                <w:i/>
                <w:sz w:val="20"/>
                <w:szCs w:val="20"/>
              </w:rPr>
              <w:t>Iliad</w:t>
            </w:r>
            <w:r>
              <w:rPr>
                <w:rFonts w:ascii="Nunito" w:eastAsia="Nunito" w:hAnsi="Nunito" w:cs="Nunito"/>
                <w:sz w:val="20"/>
                <w:szCs w:val="20"/>
              </w:rPr>
              <w:t xml:space="preserve"> Book 21</w:t>
            </w:r>
          </w:p>
        </w:tc>
      </w:tr>
      <w:tr w:rsidR="00F83951" w14:paraId="24F40716" w14:textId="77777777">
        <w:trPr>
          <w:trHeight w:val="645"/>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E25470C" w14:textId="77777777" w:rsidR="00F83951" w:rsidRDefault="00F83951">
            <w:pPr>
              <w:spacing w:line="240" w:lineRule="auto"/>
              <w:rPr>
                <w:rFonts w:ascii="Nunito" w:eastAsia="Nunito" w:hAnsi="Nunito" w:cs="Nunito"/>
                <w:i/>
                <w:color w:val="BF9000"/>
                <w:sz w:val="24"/>
                <w:szCs w:val="24"/>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234956"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Help during the Gigantomachy.</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C14800"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Pseudo-</w:t>
            </w:r>
            <w:proofErr w:type="spellStart"/>
            <w:r>
              <w:rPr>
                <w:rFonts w:ascii="Nunito" w:eastAsia="Nunito" w:hAnsi="Nunito" w:cs="Nunito"/>
                <w:sz w:val="20"/>
                <w:szCs w:val="20"/>
              </w:rPr>
              <w:t>Apollodorus</w:t>
            </w:r>
            <w:proofErr w:type="spellEnd"/>
            <w:r>
              <w:rPr>
                <w:rFonts w:ascii="Nunito" w:eastAsia="Nunito" w:hAnsi="Nunito" w:cs="Nunito"/>
                <w:sz w:val="20"/>
                <w:szCs w:val="20"/>
              </w:rPr>
              <w:t xml:space="preserve">, </w:t>
            </w:r>
            <w:r>
              <w:rPr>
                <w:rFonts w:ascii="Nunito" w:eastAsia="Nunito" w:hAnsi="Nunito" w:cs="Nunito"/>
                <w:i/>
                <w:sz w:val="20"/>
                <w:szCs w:val="20"/>
              </w:rPr>
              <w:t>Bibliotheca</w:t>
            </w:r>
            <w:r>
              <w:rPr>
                <w:rFonts w:ascii="Nunito" w:eastAsia="Nunito" w:hAnsi="Nunito" w:cs="Nunito"/>
                <w:sz w:val="20"/>
                <w:szCs w:val="20"/>
              </w:rPr>
              <w:t xml:space="preserve"> Book 1.6</w:t>
            </w:r>
          </w:p>
        </w:tc>
      </w:tr>
      <w:tr w:rsidR="00F83951" w14:paraId="16A2340F" w14:textId="77777777">
        <w:trPr>
          <w:trHeight w:val="345"/>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0C09DBA" w14:textId="77777777" w:rsidR="00F83951" w:rsidRDefault="00F83951">
            <w:pPr>
              <w:spacing w:line="240" w:lineRule="auto"/>
              <w:rPr>
                <w:rFonts w:ascii="Nunito" w:eastAsia="Nunito" w:hAnsi="Nunito" w:cs="Nunito"/>
                <w:i/>
                <w:color w:val="BF9000"/>
                <w:sz w:val="24"/>
                <w:szCs w:val="24"/>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86FAE08"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Origin of prophetic skills. </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742AFF"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Aeschylus, </w:t>
            </w:r>
            <w:r>
              <w:rPr>
                <w:rFonts w:ascii="Nunito" w:eastAsia="Nunito" w:hAnsi="Nunito" w:cs="Nunito"/>
                <w:i/>
                <w:sz w:val="20"/>
                <w:szCs w:val="20"/>
              </w:rPr>
              <w:t>Eumenides</w:t>
            </w:r>
            <w:r>
              <w:rPr>
                <w:rFonts w:ascii="Nunito" w:eastAsia="Nunito" w:hAnsi="Nunito" w:cs="Nunito"/>
                <w:sz w:val="20"/>
                <w:szCs w:val="20"/>
              </w:rPr>
              <w:t xml:space="preserve"> 8</w:t>
            </w:r>
          </w:p>
        </w:tc>
      </w:tr>
      <w:tr w:rsidR="00F83951" w14:paraId="63332AA3" w14:textId="77777777">
        <w:trPr>
          <w:trHeight w:val="1891"/>
          <w:jc w:val="center"/>
        </w:trPr>
        <w:tc>
          <w:tcPr>
            <w:tcW w:w="36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B3D87F" w14:textId="77777777" w:rsidR="00F83951" w:rsidRDefault="0048200E">
            <w:pPr>
              <w:spacing w:line="240" w:lineRule="auto"/>
              <w:rPr>
                <w:rFonts w:ascii="Nunito" w:eastAsia="Nunito" w:hAnsi="Nunito" w:cs="Nunito"/>
                <w:sz w:val="20"/>
                <w:szCs w:val="20"/>
              </w:rPr>
            </w:pPr>
            <w:r>
              <w:rPr>
                <w:rFonts w:ascii="Nunito" w:eastAsia="Nunito" w:hAnsi="Nunito" w:cs="Nunito"/>
                <w:i/>
                <w:color w:val="BF9000"/>
                <w:sz w:val="24"/>
                <w:szCs w:val="24"/>
              </w:rPr>
              <w:lastRenderedPageBreak/>
              <w:t>Artemis</w:t>
            </w: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985710D"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Childhood.</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4EF5AA"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Callimachus, </w:t>
            </w:r>
            <w:r>
              <w:rPr>
                <w:rFonts w:ascii="Nunito" w:eastAsia="Nunito" w:hAnsi="Nunito" w:cs="Nunito"/>
                <w:i/>
                <w:sz w:val="20"/>
                <w:szCs w:val="20"/>
              </w:rPr>
              <w:t>Hymn to Artemis</w:t>
            </w:r>
            <w:r>
              <w:rPr>
                <w:rFonts w:ascii="Nunito" w:eastAsia="Nunito" w:hAnsi="Nunito" w:cs="Nunito"/>
                <w:sz w:val="20"/>
                <w:szCs w:val="20"/>
              </w:rPr>
              <w:t xml:space="preserve"> </w:t>
            </w:r>
            <w:r>
              <w:rPr>
                <w:rFonts w:ascii="Nunito" w:eastAsia="Nunito" w:hAnsi="Nunito" w:cs="Nunito"/>
                <w:sz w:val="20"/>
                <w:szCs w:val="20"/>
              </w:rPr>
              <w:br/>
            </w:r>
          </w:p>
        </w:tc>
      </w:tr>
      <w:tr w:rsidR="00F83951" w14:paraId="7C0ECFF8" w14:textId="77777777">
        <w:trPr>
          <w:trHeight w:val="570"/>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CF78BAD" w14:textId="77777777" w:rsidR="00F83951" w:rsidRDefault="00F83951">
            <w:pPr>
              <w:spacing w:line="240" w:lineRule="auto"/>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FB64B3A"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Interactions during the Trojan War. </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70F90B"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Homer, </w:t>
            </w:r>
            <w:r>
              <w:rPr>
                <w:rFonts w:ascii="Nunito" w:eastAsia="Nunito" w:hAnsi="Nunito" w:cs="Nunito"/>
                <w:i/>
                <w:sz w:val="20"/>
                <w:szCs w:val="20"/>
              </w:rPr>
              <w:t xml:space="preserve">Iliad </w:t>
            </w:r>
            <w:r>
              <w:rPr>
                <w:rFonts w:ascii="Nunito" w:eastAsia="Nunito" w:hAnsi="Nunito" w:cs="Nunito"/>
                <w:sz w:val="20"/>
                <w:szCs w:val="20"/>
              </w:rPr>
              <w:t>Book 21vf</w:t>
            </w:r>
          </w:p>
        </w:tc>
      </w:tr>
      <w:tr w:rsidR="00F83951" w14:paraId="5485D1A2" w14:textId="77777777">
        <w:trPr>
          <w:trHeight w:val="345"/>
          <w:jc w:val="center"/>
        </w:trPr>
        <w:tc>
          <w:tcPr>
            <w:tcW w:w="3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F4D470A" w14:textId="77777777" w:rsidR="00F83951" w:rsidRDefault="0048200E">
            <w:pPr>
              <w:spacing w:line="240" w:lineRule="auto"/>
              <w:rPr>
                <w:rFonts w:ascii="Nunito" w:eastAsia="Nunito" w:hAnsi="Nunito" w:cs="Nunito"/>
                <w:sz w:val="20"/>
                <w:szCs w:val="20"/>
              </w:rPr>
            </w:pPr>
            <w:r>
              <w:rPr>
                <w:rFonts w:ascii="Nunito" w:eastAsia="Nunito" w:hAnsi="Nunito" w:cs="Nunito"/>
                <w:i/>
                <w:color w:val="BF9000"/>
                <w:sz w:val="24"/>
                <w:szCs w:val="24"/>
              </w:rPr>
              <w:t>Ares</w:t>
            </w: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2AB44D8" w14:textId="77777777" w:rsidR="00F83951" w:rsidRDefault="0048200E">
            <w:pPr>
              <w:rPr>
                <w:rFonts w:ascii="Nunito" w:eastAsia="Nunito" w:hAnsi="Nunito" w:cs="Nunito"/>
                <w:sz w:val="20"/>
                <w:szCs w:val="20"/>
              </w:rPr>
            </w:pPr>
            <w:r>
              <w:rPr>
                <w:rFonts w:ascii="Nunito" w:eastAsia="Nunito" w:hAnsi="Nunito" w:cs="Nunito"/>
                <w:sz w:val="20"/>
                <w:szCs w:val="20"/>
              </w:rPr>
              <w:t>Interactions during the Trojan War.</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F7CCFC2"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Homer, </w:t>
            </w:r>
            <w:r>
              <w:rPr>
                <w:rFonts w:ascii="Nunito" w:eastAsia="Nunito" w:hAnsi="Nunito" w:cs="Nunito"/>
                <w:i/>
                <w:sz w:val="20"/>
                <w:szCs w:val="20"/>
              </w:rPr>
              <w:t xml:space="preserve">Iliad </w:t>
            </w:r>
            <w:r>
              <w:rPr>
                <w:rFonts w:ascii="Nunito" w:eastAsia="Nunito" w:hAnsi="Nunito" w:cs="Nunito"/>
                <w:sz w:val="20"/>
                <w:szCs w:val="20"/>
              </w:rPr>
              <w:t>Book 5</w:t>
            </w:r>
          </w:p>
          <w:p w14:paraId="223B35A5"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Homer, </w:t>
            </w:r>
            <w:r>
              <w:rPr>
                <w:rFonts w:ascii="Nunito" w:eastAsia="Nunito" w:hAnsi="Nunito" w:cs="Nunito"/>
                <w:i/>
                <w:sz w:val="20"/>
                <w:szCs w:val="20"/>
              </w:rPr>
              <w:t xml:space="preserve">Iliad </w:t>
            </w:r>
            <w:r>
              <w:rPr>
                <w:rFonts w:ascii="Nunito" w:eastAsia="Nunito" w:hAnsi="Nunito" w:cs="Nunito"/>
                <w:sz w:val="20"/>
                <w:szCs w:val="20"/>
              </w:rPr>
              <w:t>Book 15</w:t>
            </w:r>
          </w:p>
        </w:tc>
      </w:tr>
      <w:tr w:rsidR="00F83951" w14:paraId="6CADD817" w14:textId="77777777">
        <w:trPr>
          <w:trHeight w:val="375"/>
          <w:jc w:val="center"/>
        </w:trPr>
        <w:tc>
          <w:tcPr>
            <w:tcW w:w="36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2CC813C3" w14:textId="77777777" w:rsidR="00F83951" w:rsidRDefault="0048200E">
            <w:pPr>
              <w:spacing w:line="240" w:lineRule="auto"/>
              <w:rPr>
                <w:rFonts w:ascii="Nunito" w:eastAsia="Nunito" w:hAnsi="Nunito" w:cs="Nunito"/>
                <w:sz w:val="20"/>
                <w:szCs w:val="20"/>
              </w:rPr>
            </w:pPr>
            <w:r>
              <w:rPr>
                <w:rFonts w:ascii="Nunito" w:eastAsia="Nunito" w:hAnsi="Nunito" w:cs="Nunito"/>
                <w:i/>
                <w:color w:val="BF9000"/>
                <w:sz w:val="24"/>
                <w:szCs w:val="24"/>
              </w:rPr>
              <w:t>Athena</w:t>
            </w: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2AAE680"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Birth.</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1597AFE" w14:textId="77777777" w:rsidR="00F83951" w:rsidRDefault="0048200E">
            <w:pPr>
              <w:spacing w:line="240" w:lineRule="auto"/>
              <w:rPr>
                <w:rFonts w:ascii="Nunito" w:eastAsia="Nunito" w:hAnsi="Nunito" w:cs="Nunito"/>
                <w:sz w:val="20"/>
                <w:szCs w:val="20"/>
              </w:rPr>
            </w:pPr>
            <w:r>
              <w:rPr>
                <w:rFonts w:ascii="Nunito" w:eastAsia="Nunito" w:hAnsi="Nunito" w:cs="Nunito"/>
                <w:i/>
                <w:sz w:val="20"/>
                <w:szCs w:val="20"/>
              </w:rPr>
              <w:t xml:space="preserve">Homeric Hymn </w:t>
            </w:r>
            <w:r>
              <w:rPr>
                <w:rFonts w:ascii="Nunito" w:eastAsia="Nunito" w:hAnsi="Nunito" w:cs="Nunito"/>
                <w:sz w:val="20"/>
                <w:szCs w:val="20"/>
              </w:rPr>
              <w:t>XXVIII</w:t>
            </w:r>
          </w:p>
          <w:p w14:paraId="20D0287C"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Hesiod, </w:t>
            </w:r>
            <w:r>
              <w:rPr>
                <w:rFonts w:ascii="Nunito" w:eastAsia="Nunito" w:hAnsi="Nunito" w:cs="Nunito"/>
                <w:i/>
                <w:sz w:val="20"/>
                <w:szCs w:val="20"/>
              </w:rPr>
              <w:t>Theogony</w:t>
            </w:r>
            <w:r>
              <w:rPr>
                <w:rFonts w:ascii="Nunito" w:eastAsia="Nunito" w:hAnsi="Nunito" w:cs="Nunito"/>
                <w:sz w:val="20"/>
                <w:szCs w:val="20"/>
              </w:rPr>
              <w:t xml:space="preserve"> 886</w:t>
            </w:r>
          </w:p>
        </w:tc>
      </w:tr>
      <w:tr w:rsidR="00F83951" w14:paraId="74211ECF" w14:textId="77777777">
        <w:trPr>
          <w:trHeight w:val="885"/>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447C94A" w14:textId="77777777" w:rsidR="00F83951" w:rsidRDefault="00F83951">
            <w:pPr>
              <w:spacing w:line="240" w:lineRule="auto"/>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101FB1E"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Interactions during the Trojan War.</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40B8292"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Homer, </w:t>
            </w:r>
            <w:r>
              <w:rPr>
                <w:rFonts w:ascii="Nunito" w:eastAsia="Nunito" w:hAnsi="Nunito" w:cs="Nunito"/>
                <w:i/>
                <w:sz w:val="20"/>
                <w:szCs w:val="20"/>
              </w:rPr>
              <w:t>Iliad</w:t>
            </w:r>
            <w:r>
              <w:rPr>
                <w:rFonts w:ascii="Nunito" w:eastAsia="Nunito" w:hAnsi="Nunito" w:cs="Nunito"/>
                <w:sz w:val="20"/>
                <w:szCs w:val="20"/>
              </w:rPr>
              <w:t xml:space="preserve"> Book 4</w:t>
            </w:r>
          </w:p>
          <w:p w14:paraId="389CD842"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Homer, </w:t>
            </w:r>
            <w:r>
              <w:rPr>
                <w:rFonts w:ascii="Nunito" w:eastAsia="Nunito" w:hAnsi="Nunito" w:cs="Nunito"/>
                <w:i/>
                <w:sz w:val="20"/>
                <w:szCs w:val="20"/>
              </w:rPr>
              <w:t xml:space="preserve">Iliad </w:t>
            </w:r>
            <w:r>
              <w:rPr>
                <w:rFonts w:ascii="Nunito" w:eastAsia="Nunito" w:hAnsi="Nunito" w:cs="Nunito"/>
                <w:sz w:val="20"/>
                <w:szCs w:val="20"/>
              </w:rPr>
              <w:t>Book 8</w:t>
            </w:r>
          </w:p>
        </w:tc>
      </w:tr>
      <w:tr w:rsidR="00F83951" w14:paraId="021C78F1" w14:textId="77777777">
        <w:trPr>
          <w:trHeight w:val="645"/>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5A7EC4D" w14:textId="77777777" w:rsidR="00F83951" w:rsidRDefault="00F83951">
            <w:pPr>
              <w:spacing w:line="240" w:lineRule="auto"/>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6211E9E"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Championing Odysseus.</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FA0424E"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Homer, </w:t>
            </w:r>
            <w:r>
              <w:rPr>
                <w:rFonts w:ascii="Nunito" w:eastAsia="Nunito" w:hAnsi="Nunito" w:cs="Nunito"/>
                <w:i/>
                <w:sz w:val="20"/>
                <w:szCs w:val="20"/>
              </w:rPr>
              <w:t xml:space="preserve">Odyssey </w:t>
            </w:r>
            <w:r>
              <w:rPr>
                <w:rFonts w:ascii="Nunito" w:eastAsia="Nunito" w:hAnsi="Nunito" w:cs="Nunito"/>
                <w:sz w:val="20"/>
                <w:szCs w:val="20"/>
              </w:rPr>
              <w:t>Book 1</w:t>
            </w:r>
          </w:p>
        </w:tc>
      </w:tr>
      <w:tr w:rsidR="00F83951" w14:paraId="481E9975" w14:textId="77777777">
        <w:trPr>
          <w:trHeight w:val="645"/>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958576C" w14:textId="77777777" w:rsidR="00F83951" w:rsidRDefault="00F83951">
            <w:pPr>
              <w:spacing w:line="240" w:lineRule="auto"/>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D1E819B"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The binding of Zeus.</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65F1111"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Homer, </w:t>
            </w:r>
            <w:r>
              <w:rPr>
                <w:rFonts w:ascii="Nunito" w:eastAsia="Nunito" w:hAnsi="Nunito" w:cs="Nunito"/>
                <w:i/>
                <w:sz w:val="20"/>
                <w:szCs w:val="20"/>
              </w:rPr>
              <w:t xml:space="preserve">Iliad </w:t>
            </w:r>
            <w:r>
              <w:rPr>
                <w:rFonts w:ascii="Nunito" w:eastAsia="Nunito" w:hAnsi="Nunito" w:cs="Nunito"/>
                <w:sz w:val="20"/>
                <w:szCs w:val="20"/>
              </w:rPr>
              <w:t>Book 1</w:t>
            </w:r>
          </w:p>
        </w:tc>
      </w:tr>
      <w:tr w:rsidR="00F83951" w14:paraId="4AF94AB2" w14:textId="77777777">
        <w:trPr>
          <w:trHeight w:val="645"/>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8F20700" w14:textId="77777777" w:rsidR="00F83951" w:rsidRDefault="00F83951">
            <w:pPr>
              <w:spacing w:line="240" w:lineRule="auto"/>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03819C" w14:textId="77777777" w:rsidR="00F83951" w:rsidRDefault="0048200E">
            <w:pPr>
              <w:rPr>
                <w:rFonts w:ascii="Nunito" w:eastAsia="Nunito" w:hAnsi="Nunito" w:cs="Nunito"/>
                <w:sz w:val="20"/>
                <w:szCs w:val="20"/>
              </w:rPr>
            </w:pPr>
            <w:r>
              <w:rPr>
                <w:rFonts w:ascii="Nunito" w:eastAsia="Nunito" w:hAnsi="Nunito" w:cs="Nunito"/>
                <w:sz w:val="20"/>
                <w:szCs w:val="20"/>
              </w:rPr>
              <w:t>Judgment of Paris</w:t>
            </w:r>
            <w:r>
              <w:rPr>
                <w:rFonts w:ascii="Nunito" w:eastAsia="Nunito" w:hAnsi="Nunito" w:cs="Nunito"/>
                <w:b/>
                <w:sz w:val="20"/>
                <w:szCs w:val="20"/>
              </w:rPr>
              <w:t>.</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902C1E"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Pseudo-</w:t>
            </w:r>
            <w:proofErr w:type="spellStart"/>
            <w:r>
              <w:rPr>
                <w:rFonts w:ascii="Nunito" w:eastAsia="Nunito" w:hAnsi="Nunito" w:cs="Nunito"/>
                <w:sz w:val="20"/>
                <w:szCs w:val="20"/>
              </w:rPr>
              <w:t>Apollodorus</w:t>
            </w:r>
            <w:proofErr w:type="spellEnd"/>
            <w:r>
              <w:rPr>
                <w:rFonts w:ascii="Nunito" w:eastAsia="Nunito" w:hAnsi="Nunito" w:cs="Nunito"/>
                <w:sz w:val="20"/>
                <w:szCs w:val="20"/>
              </w:rPr>
              <w:t xml:space="preserve">, </w:t>
            </w:r>
            <w:r>
              <w:rPr>
                <w:rFonts w:ascii="Nunito" w:eastAsia="Nunito" w:hAnsi="Nunito" w:cs="Nunito"/>
                <w:i/>
                <w:sz w:val="20"/>
                <w:szCs w:val="20"/>
              </w:rPr>
              <w:t xml:space="preserve">Epitome </w:t>
            </w:r>
            <w:r>
              <w:rPr>
                <w:rFonts w:ascii="Nunito" w:eastAsia="Nunito" w:hAnsi="Nunito" w:cs="Nunito"/>
                <w:sz w:val="20"/>
                <w:szCs w:val="20"/>
              </w:rPr>
              <w:t>3</w:t>
            </w:r>
            <w:r>
              <w:rPr>
                <w:rFonts w:ascii="Nunito" w:eastAsia="Nunito" w:hAnsi="Nunito" w:cs="Nunito"/>
                <w:sz w:val="20"/>
                <w:szCs w:val="20"/>
              </w:rPr>
              <w:br/>
            </w:r>
          </w:p>
        </w:tc>
      </w:tr>
      <w:tr w:rsidR="00F83951" w14:paraId="5CE9CCB4" w14:textId="77777777">
        <w:trPr>
          <w:trHeight w:val="811"/>
          <w:jc w:val="center"/>
        </w:trPr>
        <w:tc>
          <w:tcPr>
            <w:tcW w:w="3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8B379A9" w14:textId="77777777" w:rsidR="00F83951" w:rsidRDefault="0048200E">
            <w:pPr>
              <w:rPr>
                <w:rFonts w:ascii="Nunito" w:eastAsia="Nunito" w:hAnsi="Nunito" w:cs="Nunito"/>
                <w:sz w:val="20"/>
                <w:szCs w:val="20"/>
              </w:rPr>
            </w:pPr>
            <w:r>
              <w:rPr>
                <w:rFonts w:ascii="Nunito" w:eastAsia="Nunito" w:hAnsi="Nunito" w:cs="Nunito"/>
                <w:i/>
                <w:color w:val="BF9000"/>
                <w:sz w:val="24"/>
                <w:szCs w:val="24"/>
              </w:rPr>
              <w:t>Dionysus</w:t>
            </w: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84F30EB" w14:textId="77777777" w:rsidR="00F83951" w:rsidRDefault="0048200E">
            <w:pPr>
              <w:rPr>
                <w:rFonts w:ascii="Nunito" w:eastAsia="Nunito" w:hAnsi="Nunito" w:cs="Nunito"/>
                <w:sz w:val="20"/>
                <w:szCs w:val="20"/>
              </w:rPr>
            </w:pPr>
            <w:r>
              <w:rPr>
                <w:rFonts w:ascii="Nunito" w:eastAsia="Nunito" w:hAnsi="Nunito" w:cs="Nunito"/>
                <w:sz w:val="20"/>
                <w:szCs w:val="20"/>
              </w:rPr>
              <w:t>Birth and childhood.</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1149020"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Ovid, </w:t>
            </w:r>
            <w:r>
              <w:rPr>
                <w:rFonts w:ascii="Nunito" w:eastAsia="Nunito" w:hAnsi="Nunito" w:cs="Nunito"/>
                <w:i/>
                <w:sz w:val="20"/>
                <w:szCs w:val="20"/>
              </w:rPr>
              <w:t xml:space="preserve">Metamorphoses </w:t>
            </w:r>
            <w:r>
              <w:rPr>
                <w:rFonts w:ascii="Nunito" w:eastAsia="Nunito" w:hAnsi="Nunito" w:cs="Nunito"/>
                <w:sz w:val="20"/>
                <w:szCs w:val="20"/>
              </w:rPr>
              <w:t>3 Pseudo-</w:t>
            </w:r>
            <w:proofErr w:type="spellStart"/>
            <w:r>
              <w:rPr>
                <w:rFonts w:ascii="Nunito" w:eastAsia="Nunito" w:hAnsi="Nunito" w:cs="Nunito"/>
                <w:sz w:val="20"/>
                <w:szCs w:val="20"/>
              </w:rPr>
              <w:t>Apollodorus</w:t>
            </w:r>
            <w:proofErr w:type="spellEnd"/>
            <w:r>
              <w:rPr>
                <w:rFonts w:ascii="Nunito" w:eastAsia="Nunito" w:hAnsi="Nunito" w:cs="Nunito"/>
                <w:sz w:val="20"/>
                <w:szCs w:val="20"/>
              </w:rPr>
              <w:t xml:space="preserve">, </w:t>
            </w:r>
            <w:r>
              <w:rPr>
                <w:rFonts w:ascii="Nunito" w:eastAsia="Nunito" w:hAnsi="Nunito" w:cs="Nunito"/>
                <w:i/>
                <w:sz w:val="20"/>
                <w:szCs w:val="20"/>
              </w:rPr>
              <w:t>Bibliotheca</w:t>
            </w:r>
            <w:r>
              <w:rPr>
                <w:rFonts w:ascii="Nunito" w:eastAsia="Nunito" w:hAnsi="Nunito" w:cs="Nunito"/>
                <w:sz w:val="20"/>
                <w:szCs w:val="20"/>
              </w:rPr>
              <w:t xml:space="preserve"> 3.4</w:t>
            </w:r>
          </w:p>
        </w:tc>
      </w:tr>
      <w:tr w:rsidR="00F83951" w14:paraId="3E413A3F" w14:textId="77777777">
        <w:trPr>
          <w:trHeight w:val="675"/>
          <w:jc w:val="center"/>
        </w:trPr>
        <w:tc>
          <w:tcPr>
            <w:tcW w:w="36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105EEE42" w14:textId="77777777" w:rsidR="00F83951" w:rsidRDefault="0048200E">
            <w:pPr>
              <w:rPr>
                <w:rFonts w:ascii="Nunito" w:eastAsia="Nunito" w:hAnsi="Nunito" w:cs="Nunito"/>
                <w:sz w:val="20"/>
                <w:szCs w:val="20"/>
              </w:rPr>
            </w:pPr>
            <w:r>
              <w:rPr>
                <w:rFonts w:ascii="Nunito" w:eastAsia="Nunito" w:hAnsi="Nunito" w:cs="Nunito"/>
                <w:i/>
                <w:color w:val="BF9000"/>
                <w:sz w:val="24"/>
                <w:szCs w:val="24"/>
              </w:rPr>
              <w:t>Hebe</w:t>
            </w:r>
          </w:p>
          <w:p w14:paraId="24E71DCA" w14:textId="77777777" w:rsidR="00F83951" w:rsidRDefault="00F83951">
            <w:pPr>
              <w:rPr>
                <w:rFonts w:ascii="Nunito" w:eastAsia="Nunito" w:hAnsi="Nunito" w:cs="Nunito"/>
                <w:i/>
                <w:color w:val="BF9000"/>
                <w:sz w:val="24"/>
                <w:szCs w:val="24"/>
              </w:rPr>
            </w:pPr>
          </w:p>
          <w:p w14:paraId="516E909E" w14:textId="77777777" w:rsidR="00F83951" w:rsidRDefault="00F83951">
            <w:pPr>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AEED1F" w14:textId="77777777" w:rsidR="00F83951" w:rsidRDefault="0048200E">
            <w:pPr>
              <w:rPr>
                <w:rFonts w:ascii="Nunito" w:eastAsia="Nunito" w:hAnsi="Nunito" w:cs="Nunito"/>
                <w:sz w:val="20"/>
                <w:szCs w:val="20"/>
              </w:rPr>
            </w:pPr>
            <w:r>
              <w:rPr>
                <w:rFonts w:ascii="Nunito" w:eastAsia="Nunito" w:hAnsi="Nunito" w:cs="Nunito"/>
                <w:sz w:val="20"/>
                <w:szCs w:val="20"/>
              </w:rPr>
              <w:t>Interactions during the Trojan War.</w:t>
            </w:r>
          </w:p>
          <w:p w14:paraId="66CB6B11" w14:textId="77777777" w:rsidR="00F83951" w:rsidRDefault="00F83951">
            <w:pPr>
              <w:rPr>
                <w:rFonts w:ascii="Nunito" w:eastAsia="Nunito" w:hAnsi="Nunito" w:cs="Nunito"/>
                <w:sz w:val="20"/>
                <w:szCs w:val="20"/>
              </w:rPr>
            </w:pPr>
          </w:p>
          <w:p w14:paraId="24D75CD8" w14:textId="77777777" w:rsidR="00F83951" w:rsidRDefault="00F83951">
            <w:pPr>
              <w:rPr>
                <w:rFonts w:ascii="Nunito" w:eastAsia="Nunito" w:hAnsi="Nunito" w:cs="Nunito"/>
                <w:sz w:val="20"/>
                <w:szCs w:val="20"/>
              </w:rPr>
            </w:pP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751192FF"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Homer, </w:t>
            </w:r>
            <w:r>
              <w:rPr>
                <w:rFonts w:ascii="Nunito" w:eastAsia="Nunito" w:hAnsi="Nunito" w:cs="Nunito"/>
                <w:i/>
                <w:sz w:val="20"/>
                <w:szCs w:val="20"/>
              </w:rPr>
              <w:t xml:space="preserve">Iliad, </w:t>
            </w:r>
            <w:r>
              <w:rPr>
                <w:rFonts w:ascii="Nunito" w:eastAsia="Nunito" w:hAnsi="Nunito" w:cs="Nunito"/>
                <w:sz w:val="20"/>
                <w:szCs w:val="20"/>
              </w:rPr>
              <w:t>Book 4</w:t>
            </w:r>
          </w:p>
        </w:tc>
      </w:tr>
      <w:tr w:rsidR="00F83951" w14:paraId="1F1306F5" w14:textId="77777777">
        <w:trPr>
          <w:trHeight w:val="1005"/>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6764553B" w14:textId="77777777" w:rsidR="00F83951" w:rsidRDefault="00F83951">
            <w:pPr>
              <w:spacing w:line="240" w:lineRule="auto"/>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F26AA2E" w14:textId="77777777" w:rsidR="00F83951" w:rsidRDefault="0048200E">
            <w:pPr>
              <w:rPr>
                <w:rFonts w:ascii="Nunito" w:eastAsia="Nunito" w:hAnsi="Nunito" w:cs="Nunito"/>
                <w:sz w:val="20"/>
                <w:szCs w:val="20"/>
              </w:rPr>
            </w:pPr>
            <w:r>
              <w:rPr>
                <w:rFonts w:ascii="Nunito" w:eastAsia="Nunito" w:hAnsi="Nunito" w:cs="Nunito"/>
                <w:sz w:val="20"/>
                <w:szCs w:val="20"/>
              </w:rPr>
              <w:t>Performing Zeus’ bidding.</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5B4FD8"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Ovid, </w:t>
            </w:r>
            <w:r>
              <w:rPr>
                <w:rFonts w:ascii="Nunito" w:eastAsia="Nunito" w:hAnsi="Nunito" w:cs="Nunito"/>
                <w:i/>
                <w:sz w:val="20"/>
                <w:szCs w:val="20"/>
              </w:rPr>
              <w:t>Metamorphoses</w:t>
            </w:r>
            <w:r>
              <w:rPr>
                <w:rFonts w:ascii="Nunito" w:eastAsia="Nunito" w:hAnsi="Nunito" w:cs="Nunito"/>
                <w:sz w:val="20"/>
                <w:szCs w:val="20"/>
              </w:rPr>
              <w:t xml:space="preserve"> 9</w:t>
            </w:r>
          </w:p>
        </w:tc>
      </w:tr>
      <w:tr w:rsidR="00F83951" w14:paraId="60C6419E" w14:textId="77777777">
        <w:trPr>
          <w:trHeight w:val="360"/>
          <w:jc w:val="center"/>
        </w:trPr>
        <w:tc>
          <w:tcPr>
            <w:tcW w:w="36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7FEB7A7" w14:textId="77777777" w:rsidR="00F83951" w:rsidRDefault="0048200E">
            <w:pPr>
              <w:rPr>
                <w:rFonts w:ascii="Nunito" w:eastAsia="Nunito" w:hAnsi="Nunito" w:cs="Nunito"/>
                <w:i/>
                <w:color w:val="BF9000"/>
                <w:sz w:val="24"/>
                <w:szCs w:val="24"/>
              </w:rPr>
            </w:pPr>
            <w:r>
              <w:rPr>
                <w:rFonts w:ascii="Nunito" w:eastAsia="Nunito" w:hAnsi="Nunito" w:cs="Nunito"/>
                <w:i/>
                <w:color w:val="BF9000"/>
                <w:sz w:val="24"/>
                <w:szCs w:val="24"/>
              </w:rPr>
              <w:t>Persephone</w:t>
            </w:r>
          </w:p>
          <w:p w14:paraId="41D8428E" w14:textId="77777777" w:rsidR="00F83951" w:rsidRDefault="00F83951">
            <w:pPr>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07E26F7" w14:textId="77777777" w:rsidR="00F83951" w:rsidRDefault="0048200E">
            <w:pPr>
              <w:rPr>
                <w:rFonts w:ascii="Nunito" w:eastAsia="Nunito" w:hAnsi="Nunito" w:cs="Nunito"/>
                <w:sz w:val="20"/>
                <w:szCs w:val="20"/>
              </w:rPr>
            </w:pPr>
            <w:r>
              <w:rPr>
                <w:rFonts w:ascii="Nunito" w:eastAsia="Nunito" w:hAnsi="Nunito" w:cs="Nunito"/>
                <w:sz w:val="20"/>
                <w:szCs w:val="20"/>
              </w:rPr>
              <w:t>Kidnapping and establishing the seasons.</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2A9A25B" w14:textId="77777777" w:rsidR="00F83951" w:rsidRDefault="0048200E">
            <w:pPr>
              <w:spacing w:line="240" w:lineRule="auto"/>
              <w:rPr>
                <w:rFonts w:ascii="Nunito" w:eastAsia="Nunito" w:hAnsi="Nunito" w:cs="Nunito"/>
                <w:color w:val="594491"/>
                <w:sz w:val="20"/>
                <w:szCs w:val="20"/>
              </w:rPr>
            </w:pPr>
            <w:r>
              <w:rPr>
                <w:rFonts w:ascii="Nunito" w:eastAsia="Nunito" w:hAnsi="Nunito" w:cs="Nunito"/>
                <w:i/>
                <w:sz w:val="20"/>
                <w:szCs w:val="20"/>
              </w:rPr>
              <w:t>Homeric Hymn II</w:t>
            </w:r>
          </w:p>
        </w:tc>
      </w:tr>
      <w:tr w:rsidR="00F83951" w14:paraId="7488DDAC" w14:textId="77777777">
        <w:trPr>
          <w:trHeight w:val="630"/>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30D02BF5" w14:textId="77777777" w:rsidR="00F83951" w:rsidRDefault="00F83951">
            <w:pPr>
              <w:spacing w:line="240" w:lineRule="auto"/>
              <w:rPr>
                <w:rFonts w:ascii="Nunito" w:eastAsia="Nunito" w:hAnsi="Nunito" w:cs="Nunito"/>
                <w:i/>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3D331C83" w14:textId="77777777" w:rsidR="00F83951" w:rsidRDefault="0048200E">
            <w:pPr>
              <w:rPr>
                <w:rFonts w:ascii="Nunito" w:eastAsia="Nunito" w:hAnsi="Nunito" w:cs="Nunito"/>
                <w:sz w:val="20"/>
                <w:szCs w:val="20"/>
              </w:rPr>
            </w:pPr>
            <w:r>
              <w:rPr>
                <w:rFonts w:ascii="Nunito" w:eastAsia="Nunito" w:hAnsi="Nunito" w:cs="Nunito"/>
                <w:sz w:val="20"/>
                <w:szCs w:val="20"/>
              </w:rPr>
              <w:t>Adonis.</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CD9A481"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Pseudo-</w:t>
            </w:r>
            <w:proofErr w:type="spellStart"/>
            <w:r>
              <w:rPr>
                <w:rFonts w:ascii="Nunito" w:eastAsia="Nunito" w:hAnsi="Nunito" w:cs="Nunito"/>
                <w:sz w:val="20"/>
                <w:szCs w:val="20"/>
              </w:rPr>
              <w:t>Apollodorus</w:t>
            </w:r>
            <w:proofErr w:type="spellEnd"/>
            <w:r>
              <w:rPr>
                <w:rFonts w:ascii="Nunito" w:eastAsia="Nunito" w:hAnsi="Nunito" w:cs="Nunito"/>
                <w:sz w:val="20"/>
                <w:szCs w:val="20"/>
              </w:rPr>
              <w:t xml:space="preserve">, </w:t>
            </w:r>
            <w:r>
              <w:rPr>
                <w:rFonts w:ascii="Nunito" w:eastAsia="Nunito" w:hAnsi="Nunito" w:cs="Nunito"/>
                <w:i/>
                <w:sz w:val="20"/>
                <w:szCs w:val="20"/>
              </w:rPr>
              <w:t>Bibliotheca</w:t>
            </w:r>
            <w:r>
              <w:rPr>
                <w:rFonts w:ascii="Nunito" w:eastAsia="Nunito" w:hAnsi="Nunito" w:cs="Nunito"/>
                <w:sz w:val="20"/>
                <w:szCs w:val="20"/>
              </w:rPr>
              <w:t xml:space="preserve"> 1</w:t>
            </w:r>
          </w:p>
        </w:tc>
      </w:tr>
      <w:tr w:rsidR="00F83951" w14:paraId="271C7D94" w14:textId="77777777">
        <w:trPr>
          <w:trHeight w:val="1470"/>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41AD1695" w14:textId="77777777" w:rsidR="00F83951" w:rsidRDefault="00F83951">
            <w:pPr>
              <w:spacing w:line="240" w:lineRule="auto"/>
              <w:rPr>
                <w:rFonts w:ascii="Nunito" w:eastAsia="Nunito" w:hAnsi="Nunito" w:cs="Nunito"/>
                <w:i/>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84818CA" w14:textId="77777777" w:rsidR="00F83951" w:rsidRDefault="0048200E">
            <w:pPr>
              <w:rPr>
                <w:rFonts w:ascii="Nunito" w:eastAsia="Nunito" w:hAnsi="Nunito" w:cs="Nunito"/>
                <w:sz w:val="20"/>
                <w:szCs w:val="20"/>
              </w:rPr>
            </w:pPr>
            <w:r>
              <w:rPr>
                <w:rFonts w:ascii="Nunito" w:eastAsia="Nunito" w:hAnsi="Nunito" w:cs="Nunito"/>
                <w:sz w:val="20"/>
                <w:szCs w:val="20"/>
              </w:rPr>
              <w:t>Zagreus.</w:t>
            </w:r>
          </w:p>
          <w:p w14:paraId="70EBBBDF" w14:textId="77777777" w:rsidR="00F83951" w:rsidRDefault="00F83951">
            <w:pPr>
              <w:rPr>
                <w:rFonts w:ascii="Nunito" w:eastAsia="Nunito" w:hAnsi="Nunito" w:cs="Nunito"/>
                <w:sz w:val="20"/>
                <w:szCs w:val="20"/>
              </w:rPr>
            </w:pP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E934696"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Diodorus Siculus, </w:t>
            </w:r>
            <w:r>
              <w:rPr>
                <w:rFonts w:ascii="Nunito" w:eastAsia="Nunito" w:hAnsi="Nunito" w:cs="Nunito"/>
                <w:i/>
                <w:sz w:val="20"/>
                <w:szCs w:val="20"/>
              </w:rPr>
              <w:t>Library of History</w:t>
            </w:r>
            <w:r>
              <w:rPr>
                <w:rFonts w:ascii="Nunito" w:eastAsia="Nunito" w:hAnsi="Nunito" w:cs="Nunito"/>
                <w:sz w:val="20"/>
                <w:szCs w:val="20"/>
              </w:rPr>
              <w:t xml:space="preserve"> 4</w:t>
            </w:r>
          </w:p>
          <w:p w14:paraId="1307A39D" w14:textId="77777777" w:rsidR="00F83951" w:rsidRDefault="0048200E">
            <w:pPr>
              <w:spacing w:line="240" w:lineRule="auto"/>
              <w:rPr>
                <w:rFonts w:ascii="Nunito" w:eastAsia="Nunito" w:hAnsi="Nunito" w:cs="Nunito"/>
                <w:color w:val="594491"/>
                <w:sz w:val="20"/>
                <w:szCs w:val="20"/>
              </w:rPr>
            </w:pPr>
            <w:proofErr w:type="spellStart"/>
            <w:r>
              <w:rPr>
                <w:rFonts w:ascii="Nunito" w:eastAsia="Nunito" w:hAnsi="Nunito" w:cs="Nunito"/>
                <w:sz w:val="20"/>
                <w:szCs w:val="20"/>
              </w:rPr>
              <w:t>Nonnus</w:t>
            </w:r>
            <w:proofErr w:type="spellEnd"/>
            <w:r>
              <w:rPr>
                <w:rFonts w:ascii="Nunito" w:eastAsia="Nunito" w:hAnsi="Nunito" w:cs="Nunito"/>
                <w:sz w:val="20"/>
                <w:szCs w:val="20"/>
              </w:rPr>
              <w:t xml:space="preserve">, </w:t>
            </w:r>
            <w:proofErr w:type="spellStart"/>
            <w:r>
              <w:rPr>
                <w:rFonts w:ascii="Nunito" w:eastAsia="Nunito" w:hAnsi="Nunito" w:cs="Nunito"/>
                <w:i/>
                <w:sz w:val="20"/>
                <w:szCs w:val="20"/>
              </w:rPr>
              <w:t>Dionysiaca</w:t>
            </w:r>
            <w:proofErr w:type="spellEnd"/>
            <w:r>
              <w:rPr>
                <w:rFonts w:ascii="Nunito" w:eastAsia="Nunito" w:hAnsi="Nunito" w:cs="Nunito"/>
                <w:sz w:val="20"/>
                <w:szCs w:val="20"/>
              </w:rPr>
              <w:t xml:space="preserve"> 5-6 (see the </w:t>
            </w:r>
            <w:hyperlink r:id="rId6">
              <w:proofErr w:type="spellStart"/>
              <w:r>
                <w:rPr>
                  <w:rFonts w:ascii="Nunito" w:eastAsia="Nunito" w:hAnsi="Nunito" w:cs="Nunito"/>
                  <w:color w:val="1155CC"/>
                  <w:sz w:val="20"/>
                  <w:szCs w:val="20"/>
                  <w:u w:val="single"/>
                </w:rPr>
                <w:t>Theoi</w:t>
              </w:r>
              <w:proofErr w:type="spellEnd"/>
            </w:hyperlink>
            <w:r>
              <w:rPr>
                <w:rFonts w:ascii="Nunito" w:eastAsia="Nunito" w:hAnsi="Nunito" w:cs="Nunito"/>
                <w:sz w:val="20"/>
                <w:szCs w:val="20"/>
              </w:rPr>
              <w:t xml:space="preserve"> summary)</w:t>
            </w:r>
          </w:p>
        </w:tc>
      </w:tr>
      <w:tr w:rsidR="00F83951" w14:paraId="68675337" w14:textId="77777777">
        <w:trPr>
          <w:trHeight w:val="690"/>
          <w:jc w:val="center"/>
        </w:trPr>
        <w:tc>
          <w:tcPr>
            <w:tcW w:w="36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0B0A4B72" w14:textId="77777777" w:rsidR="00F83951" w:rsidRDefault="0048200E">
            <w:pPr>
              <w:rPr>
                <w:rFonts w:ascii="Nunito" w:eastAsia="Nunito" w:hAnsi="Nunito" w:cs="Nunito"/>
                <w:color w:val="BF9000"/>
                <w:sz w:val="24"/>
                <w:szCs w:val="24"/>
              </w:rPr>
            </w:pPr>
            <w:r>
              <w:rPr>
                <w:rFonts w:ascii="Nunito" w:eastAsia="Nunito" w:hAnsi="Nunito" w:cs="Nunito"/>
                <w:i/>
                <w:color w:val="BF9000"/>
                <w:sz w:val="24"/>
                <w:szCs w:val="24"/>
              </w:rPr>
              <w:t>Aphrodite</w:t>
            </w:r>
          </w:p>
          <w:p w14:paraId="24FCFC21" w14:textId="77777777" w:rsidR="00F83951" w:rsidRDefault="00F83951">
            <w:pPr>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8613BCF" w14:textId="77777777" w:rsidR="00F83951" w:rsidRDefault="0048200E">
            <w:pPr>
              <w:rPr>
                <w:rFonts w:ascii="Nunito" w:eastAsia="Nunito" w:hAnsi="Nunito" w:cs="Nunito"/>
                <w:sz w:val="20"/>
                <w:szCs w:val="20"/>
              </w:rPr>
            </w:pPr>
            <w:r>
              <w:rPr>
                <w:rFonts w:ascii="Nunito" w:eastAsia="Nunito" w:hAnsi="Nunito" w:cs="Nunito"/>
                <w:sz w:val="20"/>
                <w:szCs w:val="20"/>
              </w:rPr>
              <w:t>Marriage to Hephaestus.</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540220E" w14:textId="77777777" w:rsidR="00F83951" w:rsidRDefault="0048200E">
            <w:pPr>
              <w:spacing w:line="240" w:lineRule="auto"/>
              <w:rPr>
                <w:rFonts w:ascii="Nunito" w:eastAsia="Nunito" w:hAnsi="Nunito" w:cs="Nunito"/>
                <w:color w:val="594491"/>
                <w:sz w:val="20"/>
                <w:szCs w:val="20"/>
              </w:rPr>
            </w:pPr>
            <w:r>
              <w:rPr>
                <w:rFonts w:ascii="Nunito" w:eastAsia="Nunito" w:hAnsi="Nunito" w:cs="Nunito"/>
                <w:sz w:val="20"/>
                <w:szCs w:val="20"/>
              </w:rPr>
              <w:t xml:space="preserve">Homer, </w:t>
            </w:r>
            <w:r>
              <w:rPr>
                <w:rFonts w:ascii="Nunito" w:eastAsia="Nunito" w:hAnsi="Nunito" w:cs="Nunito"/>
                <w:i/>
                <w:sz w:val="20"/>
                <w:szCs w:val="20"/>
              </w:rPr>
              <w:t xml:space="preserve">Odyssey </w:t>
            </w:r>
            <w:r>
              <w:rPr>
                <w:rFonts w:ascii="Nunito" w:eastAsia="Nunito" w:hAnsi="Nunito" w:cs="Nunito"/>
                <w:sz w:val="20"/>
                <w:szCs w:val="20"/>
              </w:rPr>
              <w:t>8</w:t>
            </w:r>
          </w:p>
        </w:tc>
      </w:tr>
      <w:tr w:rsidR="00F83951" w14:paraId="6584222E" w14:textId="77777777">
        <w:trPr>
          <w:trHeight w:val="720"/>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tcPr>
          <w:p w14:paraId="5EF066E8" w14:textId="77777777" w:rsidR="00F83951" w:rsidRDefault="00F83951">
            <w:pPr>
              <w:spacing w:line="240" w:lineRule="auto"/>
              <w:rPr>
                <w:rFonts w:ascii="Nunito" w:eastAsia="Nunito" w:hAnsi="Nunito" w:cs="Nunito"/>
                <w:sz w:val="20"/>
                <w:szCs w:val="20"/>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A8AAC5" w14:textId="77777777" w:rsidR="00F83951" w:rsidRDefault="0048200E">
            <w:pPr>
              <w:rPr>
                <w:rFonts w:ascii="Nunito" w:eastAsia="Nunito" w:hAnsi="Nunito" w:cs="Nunito"/>
                <w:sz w:val="20"/>
                <w:szCs w:val="20"/>
              </w:rPr>
            </w:pPr>
            <w:r>
              <w:rPr>
                <w:rFonts w:ascii="Nunito" w:eastAsia="Nunito" w:hAnsi="Nunito" w:cs="Nunito"/>
                <w:sz w:val="20"/>
                <w:szCs w:val="20"/>
              </w:rPr>
              <w:t>Conflict over amorous powers.</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CAC3543" w14:textId="77777777" w:rsidR="00F83951" w:rsidRDefault="0048200E">
            <w:pPr>
              <w:spacing w:line="240" w:lineRule="auto"/>
              <w:rPr>
                <w:rFonts w:ascii="Nunito" w:eastAsia="Nunito" w:hAnsi="Nunito" w:cs="Nunito"/>
                <w:color w:val="5D498F"/>
                <w:sz w:val="20"/>
                <w:szCs w:val="20"/>
              </w:rPr>
            </w:pPr>
            <w:r>
              <w:rPr>
                <w:rFonts w:ascii="Nunito" w:eastAsia="Nunito" w:hAnsi="Nunito" w:cs="Nunito"/>
                <w:i/>
                <w:sz w:val="20"/>
                <w:szCs w:val="20"/>
              </w:rPr>
              <w:t>Homeric Hymn V</w:t>
            </w:r>
          </w:p>
        </w:tc>
      </w:tr>
      <w:tr w:rsidR="00F83951" w14:paraId="350A7BDB" w14:textId="77777777">
        <w:trPr>
          <w:trHeight w:val="1006"/>
          <w:jc w:val="center"/>
        </w:trPr>
        <w:tc>
          <w:tcPr>
            <w:tcW w:w="3660" w:type="dxa"/>
            <w:vMerge w:val="restart"/>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19202C8F" w14:textId="77777777" w:rsidR="00F83951" w:rsidRDefault="0048200E">
            <w:pPr>
              <w:rPr>
                <w:rFonts w:ascii="Nunito" w:eastAsia="Nunito" w:hAnsi="Nunito" w:cs="Nunito"/>
                <w:sz w:val="20"/>
                <w:szCs w:val="20"/>
              </w:rPr>
            </w:pPr>
            <w:r>
              <w:rPr>
                <w:rFonts w:ascii="Nunito" w:eastAsia="Nunito" w:hAnsi="Nunito" w:cs="Nunito"/>
                <w:color w:val="BF9000"/>
                <w:sz w:val="24"/>
                <w:szCs w:val="24"/>
              </w:rPr>
              <w:t>Hermes</w:t>
            </w: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5A285E" w14:textId="77777777" w:rsidR="00F83951" w:rsidRDefault="0048200E">
            <w:pPr>
              <w:rPr>
                <w:rFonts w:ascii="Nunito" w:eastAsia="Nunito" w:hAnsi="Nunito" w:cs="Nunito"/>
                <w:sz w:val="20"/>
                <w:szCs w:val="20"/>
              </w:rPr>
            </w:pPr>
            <w:r>
              <w:rPr>
                <w:rFonts w:ascii="Nunito" w:eastAsia="Nunito" w:hAnsi="Nunito" w:cs="Nunito"/>
                <w:sz w:val="20"/>
                <w:szCs w:val="20"/>
              </w:rPr>
              <w:t>Birth.</w:t>
            </w:r>
          </w:p>
          <w:p w14:paraId="57CB5D63" w14:textId="77777777" w:rsidR="00F83951" w:rsidRDefault="0048200E">
            <w:pPr>
              <w:rPr>
                <w:rFonts w:ascii="Nunito" w:eastAsia="Nunito" w:hAnsi="Nunito" w:cs="Nunito"/>
                <w:sz w:val="20"/>
                <w:szCs w:val="20"/>
              </w:rPr>
            </w:pPr>
            <w:r>
              <w:rPr>
                <w:rFonts w:ascii="Nunito" w:eastAsia="Nunito" w:hAnsi="Nunito" w:cs="Nunito"/>
                <w:sz w:val="20"/>
                <w:szCs w:val="20"/>
              </w:rPr>
              <w:t>Conflict with Apollo.</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FCA847F" w14:textId="77777777" w:rsidR="00F83951" w:rsidRDefault="0048200E">
            <w:pPr>
              <w:spacing w:line="240" w:lineRule="auto"/>
              <w:rPr>
                <w:rFonts w:ascii="Nunito" w:eastAsia="Nunito" w:hAnsi="Nunito" w:cs="Nunito"/>
                <w:i/>
                <w:sz w:val="20"/>
                <w:szCs w:val="20"/>
              </w:rPr>
            </w:pPr>
            <w:r>
              <w:rPr>
                <w:rFonts w:ascii="Nunito" w:eastAsia="Nunito" w:hAnsi="Nunito" w:cs="Nunito"/>
                <w:i/>
                <w:sz w:val="20"/>
                <w:szCs w:val="20"/>
              </w:rPr>
              <w:t>Homeric Hymn IV</w:t>
            </w:r>
          </w:p>
          <w:p w14:paraId="0749CB57" w14:textId="77777777" w:rsidR="00F83951" w:rsidRDefault="00F83951">
            <w:pPr>
              <w:spacing w:line="240" w:lineRule="auto"/>
              <w:rPr>
                <w:rFonts w:ascii="Nunito" w:eastAsia="Nunito" w:hAnsi="Nunito" w:cs="Nunito"/>
                <w:color w:val="594491"/>
                <w:sz w:val="20"/>
                <w:szCs w:val="20"/>
              </w:rPr>
            </w:pPr>
          </w:p>
        </w:tc>
      </w:tr>
      <w:tr w:rsidR="00F83951" w14:paraId="1713487B" w14:textId="77777777">
        <w:trPr>
          <w:trHeight w:val="1006"/>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E3E63B0" w14:textId="77777777" w:rsidR="00F83951" w:rsidRDefault="00F83951">
            <w:pPr>
              <w:spacing w:line="240" w:lineRule="auto"/>
              <w:rPr>
                <w:rFonts w:ascii="Nunito" w:eastAsia="Nunito" w:hAnsi="Nunito" w:cs="Nunito"/>
                <w:color w:val="BF9000"/>
                <w:sz w:val="24"/>
                <w:szCs w:val="24"/>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833CB0" w14:textId="77777777" w:rsidR="00F83951" w:rsidRDefault="0048200E">
            <w:pPr>
              <w:rPr>
                <w:rFonts w:ascii="Nunito" w:eastAsia="Nunito" w:hAnsi="Nunito" w:cs="Nunito"/>
                <w:sz w:val="20"/>
                <w:szCs w:val="20"/>
              </w:rPr>
            </w:pPr>
            <w:r>
              <w:rPr>
                <w:rFonts w:ascii="Nunito" w:eastAsia="Nunito" w:hAnsi="Nunito" w:cs="Nunito"/>
                <w:sz w:val="20"/>
                <w:szCs w:val="20"/>
              </w:rPr>
              <w:t>Baucis and Philemon.</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47BC1F8D"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Ovid, </w:t>
            </w:r>
            <w:r>
              <w:rPr>
                <w:rFonts w:ascii="Nunito" w:eastAsia="Nunito" w:hAnsi="Nunito" w:cs="Nunito"/>
                <w:i/>
                <w:sz w:val="20"/>
                <w:szCs w:val="20"/>
              </w:rPr>
              <w:t>Metamorphoses VIII</w:t>
            </w:r>
          </w:p>
        </w:tc>
      </w:tr>
      <w:tr w:rsidR="00F83951" w14:paraId="18575A0E" w14:textId="77777777">
        <w:trPr>
          <w:trHeight w:val="1006"/>
          <w:jc w:val="center"/>
        </w:trPr>
        <w:tc>
          <w:tcPr>
            <w:tcW w:w="3660" w:type="dxa"/>
            <w:vMerge/>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59D04B82" w14:textId="77777777" w:rsidR="00F83951" w:rsidRDefault="00F83951">
            <w:pPr>
              <w:spacing w:line="240" w:lineRule="auto"/>
              <w:rPr>
                <w:rFonts w:ascii="Nunito" w:eastAsia="Nunito" w:hAnsi="Nunito" w:cs="Nunito"/>
                <w:color w:val="BF9000"/>
                <w:sz w:val="24"/>
                <w:szCs w:val="24"/>
              </w:rPr>
            </w:pP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26ED963E" w14:textId="77777777" w:rsidR="00F83951" w:rsidRDefault="0048200E">
            <w:pPr>
              <w:rPr>
                <w:rFonts w:ascii="Nunito" w:eastAsia="Nunito" w:hAnsi="Nunito" w:cs="Nunito"/>
                <w:sz w:val="20"/>
                <w:szCs w:val="20"/>
              </w:rPr>
            </w:pPr>
            <w:r>
              <w:rPr>
                <w:rFonts w:ascii="Nunito" w:eastAsia="Nunito" w:hAnsi="Nunito" w:cs="Nunito"/>
                <w:sz w:val="20"/>
                <w:szCs w:val="20"/>
              </w:rPr>
              <w:t>Courtship of Aphrodite.</w:t>
            </w: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3A97E1A"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 xml:space="preserve">Pseudo-Hyginus, </w:t>
            </w:r>
            <w:proofErr w:type="spellStart"/>
            <w:r>
              <w:rPr>
                <w:rFonts w:ascii="Nunito" w:eastAsia="Nunito" w:hAnsi="Nunito" w:cs="Nunito"/>
                <w:i/>
                <w:sz w:val="20"/>
                <w:szCs w:val="20"/>
              </w:rPr>
              <w:t>Astronomica</w:t>
            </w:r>
            <w:proofErr w:type="spellEnd"/>
            <w:r>
              <w:rPr>
                <w:rFonts w:ascii="Nunito" w:eastAsia="Nunito" w:hAnsi="Nunito" w:cs="Nunito"/>
                <w:i/>
                <w:sz w:val="20"/>
                <w:szCs w:val="20"/>
              </w:rPr>
              <w:t xml:space="preserve"> </w:t>
            </w:r>
            <w:r>
              <w:rPr>
                <w:rFonts w:ascii="Nunito" w:eastAsia="Nunito" w:hAnsi="Nunito" w:cs="Nunito"/>
                <w:sz w:val="20"/>
                <w:szCs w:val="20"/>
              </w:rPr>
              <w:t>2</w:t>
            </w:r>
          </w:p>
        </w:tc>
      </w:tr>
      <w:tr w:rsidR="00F83951" w14:paraId="47D0A7E1" w14:textId="77777777">
        <w:trPr>
          <w:trHeight w:val="1006"/>
          <w:jc w:val="center"/>
        </w:trPr>
        <w:tc>
          <w:tcPr>
            <w:tcW w:w="366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A267DCF" w14:textId="77777777" w:rsidR="00F83951" w:rsidRDefault="0048200E">
            <w:pPr>
              <w:rPr>
                <w:rFonts w:ascii="Nunito" w:eastAsia="Nunito" w:hAnsi="Nunito" w:cs="Nunito"/>
                <w:color w:val="BF9000"/>
                <w:sz w:val="24"/>
                <w:szCs w:val="24"/>
              </w:rPr>
            </w:pPr>
            <w:r>
              <w:rPr>
                <w:rFonts w:ascii="Nunito" w:eastAsia="Nunito" w:hAnsi="Nunito" w:cs="Nunito"/>
                <w:color w:val="BF9000"/>
                <w:sz w:val="24"/>
                <w:szCs w:val="24"/>
              </w:rPr>
              <w:t>Eileithyia</w:t>
            </w:r>
          </w:p>
        </w:tc>
        <w:tc>
          <w:tcPr>
            <w:tcW w:w="294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61B56D47" w14:textId="77777777" w:rsidR="00F83951" w:rsidRDefault="0048200E">
            <w:pPr>
              <w:rPr>
                <w:rFonts w:ascii="Nunito" w:eastAsia="Nunito" w:hAnsi="Nunito" w:cs="Nunito"/>
                <w:sz w:val="20"/>
                <w:szCs w:val="20"/>
              </w:rPr>
            </w:pPr>
            <w:r>
              <w:rPr>
                <w:rFonts w:ascii="Nunito" w:eastAsia="Nunito" w:hAnsi="Nunito" w:cs="Nunito"/>
                <w:sz w:val="20"/>
                <w:szCs w:val="20"/>
              </w:rPr>
              <w:t>Heracles’ birth.</w:t>
            </w:r>
          </w:p>
          <w:p w14:paraId="082E1909" w14:textId="77777777" w:rsidR="00F83951" w:rsidRDefault="00F83951">
            <w:pPr>
              <w:rPr>
                <w:rFonts w:ascii="Nunito" w:eastAsia="Nunito" w:hAnsi="Nunito" w:cs="Nunito"/>
                <w:sz w:val="20"/>
                <w:szCs w:val="20"/>
              </w:rPr>
            </w:pPr>
          </w:p>
          <w:p w14:paraId="6B831262" w14:textId="77777777" w:rsidR="00F83951" w:rsidRDefault="00F83951">
            <w:pPr>
              <w:rPr>
                <w:rFonts w:ascii="Nunito" w:eastAsia="Nunito" w:hAnsi="Nunito" w:cs="Nunito"/>
                <w:sz w:val="20"/>
                <w:szCs w:val="20"/>
              </w:rPr>
            </w:pPr>
          </w:p>
          <w:p w14:paraId="1E652893" w14:textId="77777777" w:rsidR="00F83951" w:rsidRDefault="00F83951">
            <w:pPr>
              <w:rPr>
                <w:rFonts w:ascii="Nunito" w:eastAsia="Nunito" w:hAnsi="Nunito" w:cs="Nunito"/>
                <w:sz w:val="20"/>
                <w:szCs w:val="20"/>
              </w:rPr>
            </w:pPr>
          </w:p>
          <w:p w14:paraId="29D24354" w14:textId="77777777" w:rsidR="00F83951" w:rsidRDefault="00F83951">
            <w:pPr>
              <w:rPr>
                <w:rFonts w:ascii="Nunito" w:eastAsia="Nunito" w:hAnsi="Nunito" w:cs="Nunito"/>
                <w:sz w:val="20"/>
                <w:szCs w:val="20"/>
              </w:rPr>
            </w:pPr>
          </w:p>
        </w:tc>
        <w:tc>
          <w:tcPr>
            <w:tcW w:w="28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14:paraId="026DC2A3" w14:textId="77777777" w:rsidR="00F83951" w:rsidRDefault="0048200E">
            <w:pPr>
              <w:spacing w:line="240" w:lineRule="auto"/>
              <w:rPr>
                <w:rFonts w:ascii="Nunito" w:eastAsia="Nunito" w:hAnsi="Nunito" w:cs="Nunito"/>
                <w:sz w:val="20"/>
                <w:szCs w:val="20"/>
              </w:rPr>
            </w:pPr>
            <w:r>
              <w:rPr>
                <w:rFonts w:ascii="Nunito" w:eastAsia="Nunito" w:hAnsi="Nunito" w:cs="Nunito"/>
                <w:sz w:val="20"/>
                <w:szCs w:val="20"/>
              </w:rPr>
              <w:t>Pseudo-</w:t>
            </w:r>
            <w:proofErr w:type="spellStart"/>
            <w:r>
              <w:rPr>
                <w:rFonts w:ascii="Nunito" w:eastAsia="Nunito" w:hAnsi="Nunito" w:cs="Nunito"/>
                <w:sz w:val="20"/>
                <w:szCs w:val="20"/>
              </w:rPr>
              <w:t>Apollodorus</w:t>
            </w:r>
            <w:proofErr w:type="spellEnd"/>
            <w:r>
              <w:rPr>
                <w:rFonts w:ascii="Nunito" w:eastAsia="Nunito" w:hAnsi="Nunito" w:cs="Nunito"/>
                <w:sz w:val="20"/>
                <w:szCs w:val="20"/>
              </w:rPr>
              <w:t xml:space="preserve">, </w:t>
            </w:r>
            <w:r>
              <w:rPr>
                <w:rFonts w:ascii="Nunito" w:eastAsia="Nunito" w:hAnsi="Nunito" w:cs="Nunito"/>
                <w:i/>
                <w:sz w:val="20"/>
                <w:szCs w:val="20"/>
              </w:rPr>
              <w:t xml:space="preserve">Bibliotheca </w:t>
            </w:r>
            <w:r>
              <w:rPr>
                <w:rFonts w:ascii="Nunito" w:eastAsia="Nunito" w:hAnsi="Nunito" w:cs="Nunito"/>
                <w:sz w:val="20"/>
                <w:szCs w:val="20"/>
              </w:rPr>
              <w:t>2</w:t>
            </w:r>
          </w:p>
        </w:tc>
      </w:tr>
      <w:tr w:rsidR="00F83951" w14:paraId="4384DD94" w14:textId="77777777">
        <w:trPr>
          <w:trHeight w:val="1470"/>
          <w:jc w:val="center"/>
        </w:trPr>
        <w:tc>
          <w:tcPr>
            <w:tcW w:w="3660" w:type="dxa"/>
            <w:tcBorders>
              <w:top w:val="single" w:sz="6" w:space="0" w:color="000000"/>
              <w:left w:val="single" w:sz="6" w:space="0" w:color="FFFFFF"/>
              <w:bottom w:val="single" w:sz="6" w:space="0" w:color="FFFFFF"/>
              <w:right w:val="single" w:sz="6" w:space="0" w:color="FFFFFF"/>
            </w:tcBorders>
            <w:tcMar>
              <w:top w:w="60" w:type="dxa"/>
              <w:left w:w="60" w:type="dxa"/>
              <w:bottom w:w="60" w:type="dxa"/>
              <w:right w:w="60" w:type="dxa"/>
            </w:tcMar>
          </w:tcPr>
          <w:p w14:paraId="2AC53337" w14:textId="77777777" w:rsidR="00F83951" w:rsidRDefault="00F83951">
            <w:pPr>
              <w:rPr>
                <w:rFonts w:ascii="Nunito" w:eastAsia="Nunito" w:hAnsi="Nunito" w:cs="Nunito"/>
                <w:color w:val="BF9000"/>
                <w:sz w:val="24"/>
                <w:szCs w:val="24"/>
              </w:rPr>
            </w:pPr>
          </w:p>
        </w:tc>
        <w:tc>
          <w:tcPr>
            <w:tcW w:w="2940" w:type="dxa"/>
            <w:tcBorders>
              <w:top w:val="single" w:sz="6" w:space="0" w:color="000000"/>
              <w:left w:val="single" w:sz="6" w:space="0" w:color="FFFFFF"/>
              <w:bottom w:val="single" w:sz="6" w:space="0" w:color="FFFFFF"/>
              <w:right w:val="single" w:sz="6" w:space="0" w:color="FFFFFF"/>
            </w:tcBorders>
            <w:tcMar>
              <w:top w:w="60" w:type="dxa"/>
              <w:left w:w="60" w:type="dxa"/>
              <w:bottom w:w="60" w:type="dxa"/>
              <w:right w:w="60" w:type="dxa"/>
            </w:tcMar>
          </w:tcPr>
          <w:p w14:paraId="6A4A929B" w14:textId="77777777" w:rsidR="00F83951" w:rsidRDefault="00F83951">
            <w:pPr>
              <w:spacing w:line="240" w:lineRule="auto"/>
              <w:rPr>
                <w:rFonts w:ascii="Nunito" w:eastAsia="Nunito" w:hAnsi="Nunito" w:cs="Nunito"/>
                <w:sz w:val="20"/>
                <w:szCs w:val="20"/>
              </w:rPr>
            </w:pPr>
          </w:p>
        </w:tc>
        <w:tc>
          <w:tcPr>
            <w:tcW w:w="2820" w:type="dxa"/>
            <w:tcBorders>
              <w:top w:val="single" w:sz="6" w:space="0" w:color="000000"/>
              <w:left w:val="single" w:sz="6" w:space="0" w:color="FFFFFF"/>
              <w:bottom w:val="single" w:sz="6" w:space="0" w:color="FFFFFF"/>
              <w:right w:val="single" w:sz="6" w:space="0" w:color="FFFFFF"/>
            </w:tcBorders>
            <w:tcMar>
              <w:top w:w="60" w:type="dxa"/>
              <w:left w:w="60" w:type="dxa"/>
              <w:bottom w:w="60" w:type="dxa"/>
              <w:right w:w="60" w:type="dxa"/>
            </w:tcMar>
          </w:tcPr>
          <w:p w14:paraId="49E7250A" w14:textId="77777777" w:rsidR="00F83951" w:rsidRDefault="00F83951">
            <w:pPr>
              <w:spacing w:line="240" w:lineRule="auto"/>
              <w:rPr>
                <w:rFonts w:ascii="Nunito" w:eastAsia="Nunito" w:hAnsi="Nunito" w:cs="Nunito"/>
                <w:i/>
                <w:sz w:val="20"/>
                <w:szCs w:val="20"/>
              </w:rPr>
            </w:pPr>
          </w:p>
        </w:tc>
      </w:tr>
      <w:tr w:rsidR="00F83951" w14:paraId="2B0AD194" w14:textId="77777777">
        <w:trPr>
          <w:trHeight w:val="2044"/>
          <w:jc w:val="center"/>
        </w:trPr>
        <w:tc>
          <w:tcPr>
            <w:tcW w:w="366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5B3554A6" w14:textId="77777777" w:rsidR="00F83951" w:rsidRDefault="00F83951">
            <w:pPr>
              <w:rPr>
                <w:rFonts w:ascii="Nunito" w:eastAsia="Nunito" w:hAnsi="Nunito" w:cs="Nunito"/>
                <w:i/>
                <w:color w:val="BF9000"/>
                <w:sz w:val="24"/>
                <w:szCs w:val="24"/>
              </w:rPr>
            </w:pPr>
          </w:p>
        </w:tc>
        <w:tc>
          <w:tcPr>
            <w:tcW w:w="294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27FD5500" w14:textId="77777777" w:rsidR="00F83951" w:rsidRDefault="00F83951">
            <w:pPr>
              <w:spacing w:line="240" w:lineRule="auto"/>
              <w:rPr>
                <w:rFonts w:ascii="Nunito" w:eastAsia="Nunito" w:hAnsi="Nunito" w:cs="Nunito"/>
                <w:sz w:val="20"/>
                <w:szCs w:val="20"/>
              </w:rPr>
            </w:pPr>
          </w:p>
        </w:tc>
        <w:tc>
          <w:tcPr>
            <w:tcW w:w="2820" w:type="dxa"/>
            <w:tcBorders>
              <w:top w:val="single" w:sz="6" w:space="0" w:color="FFFFFF"/>
              <w:left w:val="single" w:sz="6" w:space="0" w:color="FFFFFF"/>
              <w:bottom w:val="single" w:sz="6" w:space="0" w:color="FFFFFF"/>
              <w:right w:val="single" w:sz="6" w:space="0" w:color="FFFFFF"/>
            </w:tcBorders>
            <w:tcMar>
              <w:top w:w="60" w:type="dxa"/>
              <w:left w:w="60" w:type="dxa"/>
              <w:bottom w:w="60" w:type="dxa"/>
              <w:right w:w="60" w:type="dxa"/>
            </w:tcMar>
          </w:tcPr>
          <w:p w14:paraId="3CB29BAB" w14:textId="77777777" w:rsidR="00F83951" w:rsidRDefault="00F83951">
            <w:pPr>
              <w:spacing w:line="240" w:lineRule="auto"/>
              <w:rPr>
                <w:rFonts w:ascii="Nunito" w:eastAsia="Nunito" w:hAnsi="Nunito" w:cs="Nunito"/>
                <w:sz w:val="20"/>
                <w:szCs w:val="20"/>
              </w:rPr>
            </w:pPr>
          </w:p>
        </w:tc>
      </w:tr>
    </w:tbl>
    <w:p w14:paraId="5916E82A" w14:textId="77777777" w:rsidR="00F83951" w:rsidRDefault="0048200E">
      <w:pPr>
        <w:spacing w:after="180"/>
        <w:rPr>
          <w:rFonts w:ascii="Nunito" w:eastAsia="Nunito" w:hAnsi="Nunito" w:cs="Nunito"/>
          <w:b/>
          <w:color w:val="5D498F"/>
          <w:sz w:val="30"/>
          <w:szCs w:val="30"/>
        </w:rPr>
      </w:pPr>
      <w:r>
        <w:br w:type="page"/>
      </w:r>
    </w:p>
    <w:p w14:paraId="5ED58572" w14:textId="77777777" w:rsidR="00F83951" w:rsidRDefault="0048200E">
      <w:pPr>
        <w:spacing w:after="180"/>
        <w:jc w:val="center"/>
        <w:rPr>
          <w:rFonts w:ascii="Nunito" w:eastAsia="Nunito" w:hAnsi="Nunito" w:cs="Nunito"/>
          <w:b/>
          <w:color w:val="5D498F"/>
          <w:sz w:val="30"/>
          <w:szCs w:val="30"/>
        </w:rPr>
      </w:pPr>
      <w:r>
        <w:rPr>
          <w:rFonts w:ascii="Nunito" w:eastAsia="Nunito" w:hAnsi="Nunito" w:cs="Nunito"/>
          <w:b/>
          <w:color w:val="5D498F"/>
          <w:sz w:val="30"/>
          <w:szCs w:val="30"/>
        </w:rPr>
        <w:lastRenderedPageBreak/>
        <w:t>RECOMMENDED RESOURCES</w:t>
      </w:r>
    </w:p>
    <w:p w14:paraId="406D5FB9" w14:textId="77777777" w:rsidR="00F83951" w:rsidRDefault="0048200E">
      <w:pPr>
        <w:spacing w:after="180" w:line="240" w:lineRule="auto"/>
        <w:rPr>
          <w:rFonts w:ascii="Nunito" w:eastAsia="Nunito" w:hAnsi="Nunito" w:cs="Nunito"/>
          <w:i/>
          <w:sz w:val="20"/>
          <w:szCs w:val="20"/>
          <w:highlight w:val="white"/>
        </w:rPr>
      </w:pPr>
      <w:r>
        <w:rPr>
          <w:rFonts w:ascii="Nunito" w:eastAsia="Nunito" w:hAnsi="Nunito" w:cs="Nunito"/>
          <w:i/>
          <w:sz w:val="20"/>
          <w:szCs w:val="20"/>
          <w:highlight w:val="white"/>
        </w:rPr>
        <w:t>The following resources are recommended to perform well on the Medusa Mythology Exam. We have provided references to classical sources as well as to later mythological summaries and secondary sources. Since some questions on the exam may refer to a particu</w:t>
      </w:r>
      <w:r>
        <w:rPr>
          <w:rFonts w:ascii="Nunito" w:eastAsia="Nunito" w:hAnsi="Nunito" w:cs="Nunito"/>
          <w:i/>
          <w:sz w:val="20"/>
          <w:szCs w:val="20"/>
          <w:highlight w:val="white"/>
        </w:rPr>
        <w:t xml:space="preserve">lar classical author’s account of a myth, reading the primary sources is particularly recommended. N.B. Check the version of the myth cited in the “Resources” column in the syllabus above. </w:t>
      </w:r>
    </w:p>
    <w:p w14:paraId="3EFE18F8" w14:textId="77777777" w:rsidR="00F83951" w:rsidRDefault="0048200E">
      <w:pPr>
        <w:spacing w:after="180" w:line="240" w:lineRule="auto"/>
        <w:rPr>
          <w:rFonts w:ascii="Nunito" w:eastAsia="Nunito" w:hAnsi="Nunito" w:cs="Nunito"/>
          <w:i/>
          <w:sz w:val="20"/>
          <w:szCs w:val="20"/>
          <w:highlight w:val="white"/>
        </w:rPr>
      </w:pPr>
      <w:r>
        <w:rPr>
          <w:rFonts w:ascii="Nunito" w:eastAsia="Nunito" w:hAnsi="Nunito" w:cs="Nunito"/>
          <w:i/>
          <w:sz w:val="20"/>
          <w:szCs w:val="20"/>
          <w:highlight w:val="white"/>
        </w:rPr>
        <w:t xml:space="preserve">Please note that we do not expect or require that you read all of </w:t>
      </w:r>
      <w:r>
        <w:rPr>
          <w:rFonts w:ascii="Nunito" w:eastAsia="Nunito" w:hAnsi="Nunito" w:cs="Nunito"/>
          <w:i/>
          <w:sz w:val="20"/>
          <w:szCs w:val="20"/>
          <w:highlight w:val="white"/>
        </w:rPr>
        <w:t xml:space="preserve">the below primary sources in their entirety; most of the primary sources listed on the “Resources” column are summarized in </w:t>
      </w:r>
      <w:hyperlink r:id="rId7">
        <w:proofErr w:type="spellStart"/>
        <w:r>
          <w:rPr>
            <w:rFonts w:ascii="Nunito" w:eastAsia="Nunito" w:hAnsi="Nunito" w:cs="Nunito"/>
            <w:i/>
            <w:color w:val="1155CC"/>
            <w:sz w:val="20"/>
            <w:szCs w:val="20"/>
            <w:highlight w:val="white"/>
            <w:u w:val="single"/>
          </w:rPr>
          <w:t>Theoi</w:t>
        </w:r>
        <w:proofErr w:type="spellEnd"/>
      </w:hyperlink>
      <w:r>
        <w:rPr>
          <w:rFonts w:ascii="Nunito" w:eastAsia="Nunito" w:hAnsi="Nunito" w:cs="Nunito"/>
          <w:i/>
          <w:sz w:val="20"/>
          <w:szCs w:val="20"/>
          <w:highlight w:val="white"/>
        </w:rPr>
        <w:t>.</w:t>
      </w:r>
    </w:p>
    <w:p w14:paraId="3510B6FD" w14:textId="77777777" w:rsidR="00F83951" w:rsidRDefault="0048200E">
      <w:pPr>
        <w:spacing w:after="180" w:line="240" w:lineRule="auto"/>
        <w:rPr>
          <w:rFonts w:ascii="Nunito" w:eastAsia="Nunito" w:hAnsi="Nunito" w:cs="Nunito"/>
          <w:b/>
          <w:color w:val="5D498F"/>
          <w:sz w:val="26"/>
          <w:szCs w:val="26"/>
        </w:rPr>
      </w:pPr>
      <w:r>
        <w:rPr>
          <w:rFonts w:ascii="Nunito" w:eastAsia="Nunito" w:hAnsi="Nunito" w:cs="Nunito"/>
          <w:b/>
          <w:color w:val="5D498F"/>
          <w:sz w:val="26"/>
          <w:szCs w:val="26"/>
        </w:rPr>
        <w:t>PRIMARY SOURCES</w:t>
      </w:r>
    </w:p>
    <w:p w14:paraId="5D48DA08" w14:textId="77777777" w:rsidR="00F83951" w:rsidRDefault="0048200E">
      <w:pPr>
        <w:numPr>
          <w:ilvl w:val="0"/>
          <w:numId w:val="2"/>
        </w:numPr>
        <w:spacing w:before="240" w:line="240" w:lineRule="auto"/>
        <w:rPr>
          <w:rFonts w:ascii="Nunito" w:eastAsia="Nunito" w:hAnsi="Nunito" w:cs="Nunito"/>
          <w:i/>
          <w:sz w:val="20"/>
          <w:szCs w:val="20"/>
        </w:rPr>
      </w:pPr>
      <w:r>
        <w:rPr>
          <w:rFonts w:ascii="Nunito" w:eastAsia="Nunito" w:hAnsi="Nunito" w:cs="Nunito"/>
          <w:i/>
          <w:sz w:val="20"/>
          <w:szCs w:val="20"/>
        </w:rPr>
        <w:t>Homeric Hymns</w:t>
      </w:r>
    </w:p>
    <w:p w14:paraId="4EE141BE" w14:textId="77777777" w:rsidR="00F83951" w:rsidRDefault="0048200E">
      <w:pPr>
        <w:numPr>
          <w:ilvl w:val="0"/>
          <w:numId w:val="2"/>
        </w:numPr>
        <w:spacing w:line="240" w:lineRule="auto"/>
        <w:rPr>
          <w:rFonts w:ascii="Nunito" w:eastAsia="Nunito" w:hAnsi="Nunito" w:cs="Nunito"/>
          <w:sz w:val="20"/>
          <w:szCs w:val="20"/>
        </w:rPr>
      </w:pPr>
      <w:r>
        <w:rPr>
          <w:rFonts w:ascii="Nunito" w:eastAsia="Nunito" w:hAnsi="Nunito" w:cs="Nunito"/>
          <w:sz w:val="20"/>
          <w:szCs w:val="20"/>
        </w:rPr>
        <w:t>Homer</w:t>
      </w:r>
      <w:r>
        <w:rPr>
          <w:rFonts w:ascii="Nunito" w:eastAsia="Nunito" w:hAnsi="Nunito" w:cs="Nunito"/>
          <w:i/>
          <w:sz w:val="20"/>
          <w:szCs w:val="20"/>
        </w:rPr>
        <w:t>, Iliad</w:t>
      </w:r>
    </w:p>
    <w:p w14:paraId="32A3F1E3" w14:textId="77777777" w:rsidR="00F83951" w:rsidRDefault="0048200E">
      <w:pPr>
        <w:numPr>
          <w:ilvl w:val="0"/>
          <w:numId w:val="2"/>
        </w:numPr>
        <w:spacing w:line="240" w:lineRule="auto"/>
        <w:rPr>
          <w:rFonts w:ascii="Nunito" w:eastAsia="Nunito" w:hAnsi="Nunito" w:cs="Nunito"/>
          <w:i/>
          <w:sz w:val="20"/>
          <w:szCs w:val="20"/>
        </w:rPr>
      </w:pPr>
      <w:r>
        <w:rPr>
          <w:rFonts w:ascii="Nunito" w:eastAsia="Nunito" w:hAnsi="Nunito" w:cs="Nunito"/>
          <w:sz w:val="20"/>
          <w:szCs w:val="20"/>
        </w:rPr>
        <w:t xml:space="preserve">Homer, </w:t>
      </w:r>
      <w:r>
        <w:rPr>
          <w:rFonts w:ascii="Nunito" w:eastAsia="Nunito" w:hAnsi="Nunito" w:cs="Nunito"/>
          <w:i/>
          <w:sz w:val="20"/>
          <w:szCs w:val="20"/>
        </w:rPr>
        <w:t>Odyssey</w:t>
      </w:r>
    </w:p>
    <w:p w14:paraId="56835F77" w14:textId="77777777" w:rsidR="00F83951" w:rsidRDefault="0048200E">
      <w:pPr>
        <w:numPr>
          <w:ilvl w:val="0"/>
          <w:numId w:val="2"/>
        </w:numPr>
        <w:spacing w:line="240" w:lineRule="auto"/>
        <w:rPr>
          <w:rFonts w:ascii="Nunito" w:eastAsia="Nunito" w:hAnsi="Nunito" w:cs="Nunito"/>
          <w:i/>
          <w:sz w:val="20"/>
          <w:szCs w:val="20"/>
        </w:rPr>
      </w:pPr>
      <w:r>
        <w:rPr>
          <w:rFonts w:ascii="Nunito" w:eastAsia="Nunito" w:hAnsi="Nunito" w:cs="Nunito"/>
          <w:sz w:val="20"/>
          <w:szCs w:val="20"/>
        </w:rPr>
        <w:t>Hesiod</w:t>
      </w:r>
      <w:r>
        <w:rPr>
          <w:rFonts w:ascii="Nunito" w:eastAsia="Nunito" w:hAnsi="Nunito" w:cs="Nunito"/>
          <w:i/>
          <w:sz w:val="20"/>
          <w:szCs w:val="20"/>
        </w:rPr>
        <w:t>, Theogony</w:t>
      </w:r>
    </w:p>
    <w:p w14:paraId="08F23572" w14:textId="77777777" w:rsidR="00F83951" w:rsidRDefault="0048200E">
      <w:pPr>
        <w:numPr>
          <w:ilvl w:val="0"/>
          <w:numId w:val="2"/>
        </w:numPr>
        <w:spacing w:line="240" w:lineRule="auto"/>
        <w:rPr>
          <w:rFonts w:ascii="Nunito" w:eastAsia="Nunito" w:hAnsi="Nunito" w:cs="Nunito"/>
          <w:i/>
          <w:sz w:val="20"/>
          <w:szCs w:val="20"/>
        </w:rPr>
      </w:pPr>
      <w:r>
        <w:rPr>
          <w:rFonts w:ascii="Nunito" w:eastAsia="Nunito" w:hAnsi="Nunito" w:cs="Nunito"/>
          <w:sz w:val="20"/>
          <w:szCs w:val="20"/>
        </w:rPr>
        <w:t xml:space="preserve">Apollonius, </w:t>
      </w:r>
      <w:r>
        <w:rPr>
          <w:rFonts w:ascii="Nunito" w:eastAsia="Nunito" w:hAnsi="Nunito" w:cs="Nunito"/>
          <w:i/>
          <w:sz w:val="20"/>
          <w:szCs w:val="20"/>
        </w:rPr>
        <w:t>Argonautica</w:t>
      </w:r>
    </w:p>
    <w:p w14:paraId="4EF90864" w14:textId="77777777" w:rsidR="00F83951" w:rsidRDefault="0048200E">
      <w:pPr>
        <w:numPr>
          <w:ilvl w:val="0"/>
          <w:numId w:val="2"/>
        </w:numPr>
        <w:spacing w:line="240" w:lineRule="auto"/>
        <w:rPr>
          <w:rFonts w:ascii="Nunito" w:eastAsia="Nunito" w:hAnsi="Nunito" w:cs="Nunito"/>
          <w:sz w:val="20"/>
          <w:szCs w:val="20"/>
        </w:rPr>
      </w:pPr>
      <w:r>
        <w:rPr>
          <w:rFonts w:ascii="Nunito" w:eastAsia="Nunito" w:hAnsi="Nunito" w:cs="Nunito"/>
          <w:sz w:val="20"/>
          <w:szCs w:val="20"/>
        </w:rPr>
        <w:t xml:space="preserve">Ovid, </w:t>
      </w:r>
      <w:r>
        <w:rPr>
          <w:rFonts w:ascii="Nunito" w:eastAsia="Nunito" w:hAnsi="Nunito" w:cs="Nunito"/>
          <w:i/>
          <w:sz w:val="20"/>
          <w:szCs w:val="20"/>
        </w:rPr>
        <w:t>Metamorphoses</w:t>
      </w:r>
    </w:p>
    <w:p w14:paraId="42C3C416" w14:textId="77777777" w:rsidR="00F83951" w:rsidRDefault="0048200E">
      <w:pPr>
        <w:numPr>
          <w:ilvl w:val="0"/>
          <w:numId w:val="2"/>
        </w:numPr>
        <w:spacing w:after="240" w:line="240" w:lineRule="auto"/>
        <w:rPr>
          <w:rFonts w:ascii="Nunito" w:eastAsia="Nunito" w:hAnsi="Nunito" w:cs="Nunito"/>
          <w:sz w:val="20"/>
          <w:szCs w:val="20"/>
        </w:rPr>
      </w:pPr>
      <w:r>
        <w:rPr>
          <w:rFonts w:ascii="Nunito" w:eastAsia="Nunito" w:hAnsi="Nunito" w:cs="Nunito"/>
          <w:sz w:val="20"/>
          <w:szCs w:val="20"/>
        </w:rPr>
        <w:t>Pseudo-</w:t>
      </w:r>
      <w:proofErr w:type="spellStart"/>
      <w:r>
        <w:rPr>
          <w:rFonts w:ascii="Nunito" w:eastAsia="Nunito" w:hAnsi="Nunito" w:cs="Nunito"/>
          <w:sz w:val="20"/>
          <w:szCs w:val="20"/>
        </w:rPr>
        <w:t>Apollodorus</w:t>
      </w:r>
      <w:proofErr w:type="spellEnd"/>
      <w:r>
        <w:rPr>
          <w:rFonts w:ascii="Nunito" w:eastAsia="Nunito" w:hAnsi="Nunito" w:cs="Nunito"/>
          <w:sz w:val="20"/>
          <w:szCs w:val="20"/>
        </w:rPr>
        <w:t xml:space="preserve">, </w:t>
      </w:r>
      <w:r>
        <w:rPr>
          <w:rFonts w:ascii="Nunito" w:eastAsia="Nunito" w:hAnsi="Nunito" w:cs="Nunito"/>
          <w:i/>
          <w:sz w:val="20"/>
          <w:szCs w:val="20"/>
        </w:rPr>
        <w:t xml:space="preserve">Bibliotheca </w:t>
      </w:r>
      <w:r>
        <w:rPr>
          <w:rFonts w:ascii="Nunito" w:eastAsia="Nunito" w:hAnsi="Nunito" w:cs="Nunito"/>
          <w:sz w:val="20"/>
          <w:szCs w:val="20"/>
        </w:rPr>
        <w:t xml:space="preserve">and </w:t>
      </w:r>
      <w:r>
        <w:rPr>
          <w:rFonts w:ascii="Nunito" w:eastAsia="Nunito" w:hAnsi="Nunito" w:cs="Nunito"/>
          <w:i/>
          <w:sz w:val="20"/>
          <w:szCs w:val="20"/>
        </w:rPr>
        <w:t>Epitome</w:t>
      </w:r>
    </w:p>
    <w:p w14:paraId="6B465F13" w14:textId="77777777" w:rsidR="00F83951" w:rsidRDefault="00F83951">
      <w:pPr>
        <w:ind w:left="720"/>
        <w:rPr>
          <w:rFonts w:ascii="Nunito" w:eastAsia="Nunito" w:hAnsi="Nunito" w:cs="Nunito"/>
          <w:i/>
          <w:sz w:val="20"/>
          <w:szCs w:val="20"/>
        </w:rPr>
      </w:pPr>
    </w:p>
    <w:p w14:paraId="05BA4900" w14:textId="77777777" w:rsidR="00F83951" w:rsidRDefault="0048200E">
      <w:pPr>
        <w:spacing w:after="180" w:line="240" w:lineRule="auto"/>
        <w:rPr>
          <w:rFonts w:ascii="Nunito" w:eastAsia="Nunito" w:hAnsi="Nunito" w:cs="Nunito"/>
          <w:b/>
          <w:color w:val="5D498F"/>
          <w:sz w:val="26"/>
          <w:szCs w:val="26"/>
        </w:rPr>
      </w:pPr>
      <w:r>
        <w:rPr>
          <w:rFonts w:ascii="Nunito" w:eastAsia="Nunito" w:hAnsi="Nunito" w:cs="Nunito"/>
          <w:b/>
          <w:color w:val="5D498F"/>
          <w:sz w:val="26"/>
          <w:szCs w:val="26"/>
        </w:rPr>
        <w:t>SECONDARY SOURCES</w:t>
      </w:r>
    </w:p>
    <w:p w14:paraId="568F4A75" w14:textId="77777777" w:rsidR="00F83951" w:rsidRDefault="0048200E">
      <w:pPr>
        <w:numPr>
          <w:ilvl w:val="0"/>
          <w:numId w:val="1"/>
        </w:numPr>
        <w:spacing w:before="240" w:line="240" w:lineRule="auto"/>
        <w:rPr>
          <w:rFonts w:ascii="Nunito" w:eastAsia="Nunito" w:hAnsi="Nunito" w:cs="Nunito"/>
          <w:sz w:val="20"/>
          <w:szCs w:val="20"/>
        </w:rPr>
      </w:pPr>
      <w:r>
        <w:rPr>
          <w:rFonts w:ascii="Nunito" w:eastAsia="Nunito" w:hAnsi="Nunito" w:cs="Nunito"/>
          <w:sz w:val="20"/>
          <w:szCs w:val="20"/>
        </w:rPr>
        <w:t>www.theoi.com</w:t>
      </w:r>
    </w:p>
    <w:p w14:paraId="522852F4" w14:textId="77777777" w:rsidR="00F83951" w:rsidRDefault="0048200E">
      <w:pPr>
        <w:numPr>
          <w:ilvl w:val="0"/>
          <w:numId w:val="1"/>
        </w:numPr>
        <w:spacing w:line="240" w:lineRule="auto"/>
        <w:rPr>
          <w:rFonts w:ascii="Nunito" w:eastAsia="Nunito" w:hAnsi="Nunito" w:cs="Nunito"/>
          <w:sz w:val="20"/>
          <w:szCs w:val="20"/>
        </w:rPr>
      </w:pPr>
      <w:r>
        <w:rPr>
          <w:rFonts w:ascii="Nunito" w:eastAsia="Nunito" w:hAnsi="Nunito" w:cs="Nunito"/>
          <w:sz w:val="20"/>
          <w:szCs w:val="20"/>
        </w:rPr>
        <w:t xml:space="preserve">Bulfinch, Thomas, </w:t>
      </w:r>
      <w:r>
        <w:rPr>
          <w:rFonts w:ascii="Nunito" w:eastAsia="Nunito" w:hAnsi="Nunito" w:cs="Nunito"/>
          <w:i/>
          <w:sz w:val="20"/>
          <w:szCs w:val="20"/>
        </w:rPr>
        <w:t>Greek and Roman Mythology</w:t>
      </w:r>
    </w:p>
    <w:p w14:paraId="70033C6B" w14:textId="77777777" w:rsidR="00F83951" w:rsidRDefault="0048200E">
      <w:pPr>
        <w:numPr>
          <w:ilvl w:val="0"/>
          <w:numId w:val="1"/>
        </w:numPr>
        <w:spacing w:line="240" w:lineRule="auto"/>
        <w:rPr>
          <w:rFonts w:ascii="Nunito" w:eastAsia="Nunito" w:hAnsi="Nunito" w:cs="Nunito"/>
          <w:sz w:val="20"/>
          <w:szCs w:val="20"/>
        </w:rPr>
      </w:pPr>
      <w:r>
        <w:rPr>
          <w:rFonts w:ascii="Nunito" w:eastAsia="Nunito" w:hAnsi="Nunito" w:cs="Nunito"/>
          <w:sz w:val="20"/>
          <w:szCs w:val="20"/>
        </w:rPr>
        <w:t xml:space="preserve">Grant, Michael and Hazel, John, </w:t>
      </w:r>
      <w:r>
        <w:rPr>
          <w:rFonts w:ascii="Nunito" w:eastAsia="Nunito" w:hAnsi="Nunito" w:cs="Nunito"/>
          <w:i/>
          <w:sz w:val="20"/>
          <w:szCs w:val="20"/>
        </w:rPr>
        <w:t>Who's Who in Classical Mythology</w:t>
      </w:r>
    </w:p>
    <w:p w14:paraId="4731D6A6" w14:textId="77777777" w:rsidR="00F83951" w:rsidRDefault="0048200E">
      <w:pPr>
        <w:numPr>
          <w:ilvl w:val="0"/>
          <w:numId w:val="1"/>
        </w:numPr>
        <w:spacing w:line="240" w:lineRule="auto"/>
        <w:rPr>
          <w:rFonts w:ascii="Nunito" w:eastAsia="Nunito" w:hAnsi="Nunito" w:cs="Nunito"/>
          <w:sz w:val="20"/>
          <w:szCs w:val="20"/>
        </w:rPr>
      </w:pPr>
      <w:r>
        <w:rPr>
          <w:rFonts w:ascii="Nunito" w:eastAsia="Nunito" w:hAnsi="Nunito" w:cs="Nunito"/>
          <w:sz w:val="20"/>
          <w:szCs w:val="20"/>
        </w:rPr>
        <w:t xml:space="preserve">Graves, Robert, </w:t>
      </w:r>
      <w:r>
        <w:rPr>
          <w:rFonts w:ascii="Nunito" w:eastAsia="Nunito" w:hAnsi="Nunito" w:cs="Nunito"/>
          <w:i/>
          <w:sz w:val="20"/>
          <w:szCs w:val="20"/>
        </w:rPr>
        <w:t>Greek Gods and Heroes</w:t>
      </w:r>
      <w:r>
        <w:rPr>
          <w:rFonts w:ascii="Nunito" w:eastAsia="Nunito" w:hAnsi="Nunito" w:cs="Nunito"/>
          <w:sz w:val="20"/>
          <w:szCs w:val="20"/>
        </w:rPr>
        <w:t xml:space="preserve"> and </w:t>
      </w:r>
      <w:r>
        <w:rPr>
          <w:rFonts w:ascii="Nunito" w:eastAsia="Nunito" w:hAnsi="Nunito" w:cs="Nunito"/>
          <w:i/>
          <w:sz w:val="20"/>
          <w:szCs w:val="20"/>
        </w:rPr>
        <w:t>The Greek Myths</w:t>
      </w:r>
    </w:p>
    <w:p w14:paraId="5E0468DB" w14:textId="77777777" w:rsidR="00F83951" w:rsidRDefault="0048200E">
      <w:pPr>
        <w:numPr>
          <w:ilvl w:val="0"/>
          <w:numId w:val="1"/>
        </w:numPr>
        <w:spacing w:line="240" w:lineRule="auto"/>
        <w:rPr>
          <w:rFonts w:ascii="Nunito" w:eastAsia="Nunito" w:hAnsi="Nunito" w:cs="Nunito"/>
          <w:sz w:val="20"/>
          <w:szCs w:val="20"/>
        </w:rPr>
      </w:pPr>
      <w:proofErr w:type="spellStart"/>
      <w:r>
        <w:rPr>
          <w:rFonts w:ascii="Nunito" w:eastAsia="Nunito" w:hAnsi="Nunito" w:cs="Nunito"/>
          <w:sz w:val="20"/>
          <w:szCs w:val="20"/>
        </w:rPr>
        <w:t>Grimal</w:t>
      </w:r>
      <w:proofErr w:type="spellEnd"/>
      <w:r>
        <w:rPr>
          <w:rFonts w:ascii="Nunito" w:eastAsia="Nunito" w:hAnsi="Nunito" w:cs="Nunito"/>
          <w:sz w:val="20"/>
          <w:szCs w:val="20"/>
        </w:rPr>
        <w:t xml:space="preserve">, Pierre, </w:t>
      </w:r>
      <w:r>
        <w:rPr>
          <w:rFonts w:ascii="Nunito" w:eastAsia="Nunito" w:hAnsi="Nunito" w:cs="Nunito"/>
          <w:i/>
          <w:sz w:val="20"/>
          <w:szCs w:val="20"/>
        </w:rPr>
        <w:t>The Penguin Dictionary of Classical Mythology</w:t>
      </w:r>
    </w:p>
    <w:p w14:paraId="6A378F7E" w14:textId="77777777" w:rsidR="00F83951" w:rsidRDefault="0048200E">
      <w:pPr>
        <w:numPr>
          <w:ilvl w:val="0"/>
          <w:numId w:val="1"/>
        </w:numPr>
        <w:spacing w:line="240" w:lineRule="auto"/>
        <w:rPr>
          <w:rFonts w:ascii="Nunito" w:eastAsia="Nunito" w:hAnsi="Nunito" w:cs="Nunito"/>
          <w:sz w:val="20"/>
          <w:szCs w:val="20"/>
        </w:rPr>
      </w:pPr>
      <w:proofErr w:type="spellStart"/>
      <w:r>
        <w:rPr>
          <w:rFonts w:ascii="Nunito" w:eastAsia="Nunito" w:hAnsi="Nunito" w:cs="Nunito"/>
          <w:sz w:val="20"/>
          <w:szCs w:val="20"/>
        </w:rPr>
        <w:t>Guerber</w:t>
      </w:r>
      <w:proofErr w:type="spellEnd"/>
      <w:r>
        <w:rPr>
          <w:rFonts w:ascii="Nunito" w:eastAsia="Nunito" w:hAnsi="Nunito" w:cs="Nunito"/>
          <w:sz w:val="20"/>
          <w:szCs w:val="20"/>
        </w:rPr>
        <w:t xml:space="preserve">, H.A. </w:t>
      </w:r>
      <w:r>
        <w:rPr>
          <w:rFonts w:ascii="Nunito" w:eastAsia="Nunito" w:hAnsi="Nunito" w:cs="Nunito"/>
          <w:i/>
          <w:sz w:val="20"/>
          <w:szCs w:val="20"/>
        </w:rPr>
        <w:t>The Myths of Greece and Rome</w:t>
      </w:r>
    </w:p>
    <w:p w14:paraId="7088D13A" w14:textId="77777777" w:rsidR="00F83951" w:rsidRDefault="0048200E">
      <w:pPr>
        <w:numPr>
          <w:ilvl w:val="0"/>
          <w:numId w:val="1"/>
        </w:numPr>
        <w:spacing w:line="240" w:lineRule="auto"/>
        <w:rPr>
          <w:rFonts w:ascii="Nunito" w:eastAsia="Nunito" w:hAnsi="Nunito" w:cs="Nunito"/>
          <w:sz w:val="20"/>
          <w:szCs w:val="20"/>
        </w:rPr>
      </w:pPr>
      <w:r>
        <w:rPr>
          <w:rFonts w:ascii="Nunito" w:eastAsia="Nunito" w:hAnsi="Nunito" w:cs="Nunito"/>
          <w:sz w:val="20"/>
          <w:szCs w:val="20"/>
        </w:rPr>
        <w:t xml:space="preserve">Hamilton, Edith, </w:t>
      </w:r>
      <w:r>
        <w:rPr>
          <w:rFonts w:ascii="Nunito" w:eastAsia="Nunito" w:hAnsi="Nunito" w:cs="Nunito"/>
          <w:i/>
          <w:sz w:val="20"/>
          <w:szCs w:val="20"/>
        </w:rPr>
        <w:t>Mythology: Timeless Tales of Gods and Heroe</w:t>
      </w:r>
      <w:r>
        <w:rPr>
          <w:rFonts w:ascii="Nunito" w:eastAsia="Nunito" w:hAnsi="Nunito" w:cs="Nunito"/>
          <w:i/>
          <w:sz w:val="20"/>
          <w:szCs w:val="20"/>
        </w:rPr>
        <w:t>s</w:t>
      </w:r>
    </w:p>
    <w:p w14:paraId="4BCF92F5" w14:textId="77777777" w:rsidR="00F83951" w:rsidRDefault="0048200E">
      <w:pPr>
        <w:numPr>
          <w:ilvl w:val="0"/>
          <w:numId w:val="1"/>
        </w:numPr>
        <w:spacing w:line="240" w:lineRule="auto"/>
        <w:rPr>
          <w:rFonts w:ascii="Nunito" w:eastAsia="Nunito" w:hAnsi="Nunito" w:cs="Nunito"/>
          <w:sz w:val="20"/>
          <w:szCs w:val="20"/>
        </w:rPr>
      </w:pPr>
      <w:r>
        <w:rPr>
          <w:rFonts w:ascii="Nunito" w:eastAsia="Nunito" w:hAnsi="Nunito" w:cs="Nunito"/>
          <w:sz w:val="20"/>
          <w:szCs w:val="20"/>
        </w:rPr>
        <w:t xml:space="preserve">Lefkowitz, Mary, </w:t>
      </w:r>
      <w:r>
        <w:rPr>
          <w:rFonts w:ascii="Nunito" w:eastAsia="Nunito" w:hAnsi="Nunito" w:cs="Nunito"/>
          <w:i/>
          <w:sz w:val="20"/>
          <w:szCs w:val="20"/>
        </w:rPr>
        <w:t>Women in Greek Myth</w:t>
      </w:r>
    </w:p>
    <w:p w14:paraId="7545A8A0" w14:textId="77777777" w:rsidR="00F83951" w:rsidRDefault="0048200E">
      <w:pPr>
        <w:numPr>
          <w:ilvl w:val="0"/>
          <w:numId w:val="1"/>
        </w:numPr>
        <w:spacing w:line="240" w:lineRule="auto"/>
        <w:rPr>
          <w:rFonts w:ascii="Nunito" w:eastAsia="Nunito" w:hAnsi="Nunito" w:cs="Nunito"/>
          <w:sz w:val="20"/>
          <w:szCs w:val="20"/>
        </w:rPr>
      </w:pPr>
      <w:r>
        <w:rPr>
          <w:rFonts w:ascii="Nunito" w:eastAsia="Nunito" w:hAnsi="Nunito" w:cs="Nunito"/>
          <w:sz w:val="20"/>
          <w:szCs w:val="20"/>
        </w:rPr>
        <w:t xml:space="preserve">Morford, Mark and </w:t>
      </w:r>
      <w:proofErr w:type="spellStart"/>
      <w:r>
        <w:rPr>
          <w:rFonts w:ascii="Nunito" w:eastAsia="Nunito" w:hAnsi="Nunito" w:cs="Nunito"/>
          <w:sz w:val="20"/>
          <w:szCs w:val="20"/>
        </w:rPr>
        <w:t>Lenardon</w:t>
      </w:r>
      <w:proofErr w:type="spellEnd"/>
      <w:r>
        <w:rPr>
          <w:rFonts w:ascii="Nunito" w:eastAsia="Nunito" w:hAnsi="Nunito" w:cs="Nunito"/>
          <w:sz w:val="20"/>
          <w:szCs w:val="20"/>
        </w:rPr>
        <w:t xml:space="preserve">, Robert, </w:t>
      </w:r>
      <w:r>
        <w:rPr>
          <w:rFonts w:ascii="Nunito" w:eastAsia="Nunito" w:hAnsi="Nunito" w:cs="Nunito"/>
          <w:i/>
          <w:sz w:val="20"/>
          <w:szCs w:val="20"/>
        </w:rPr>
        <w:t>Classical Mythology</w:t>
      </w:r>
    </w:p>
    <w:p w14:paraId="0C630A59" w14:textId="77777777" w:rsidR="00F83951" w:rsidRDefault="0048200E">
      <w:pPr>
        <w:numPr>
          <w:ilvl w:val="0"/>
          <w:numId w:val="1"/>
        </w:numPr>
        <w:spacing w:line="240" w:lineRule="auto"/>
        <w:rPr>
          <w:rFonts w:ascii="Nunito" w:eastAsia="Nunito" w:hAnsi="Nunito" w:cs="Nunito"/>
          <w:i/>
          <w:sz w:val="20"/>
          <w:szCs w:val="20"/>
        </w:rPr>
      </w:pPr>
      <w:r>
        <w:rPr>
          <w:rFonts w:ascii="Nunito" w:eastAsia="Nunito" w:hAnsi="Nunito" w:cs="Nunito"/>
          <w:i/>
          <w:sz w:val="20"/>
          <w:szCs w:val="20"/>
        </w:rPr>
        <w:t>Oxford Classical Dictionary</w:t>
      </w:r>
    </w:p>
    <w:p w14:paraId="4E90B480" w14:textId="77777777" w:rsidR="00F83951" w:rsidRDefault="0048200E">
      <w:pPr>
        <w:numPr>
          <w:ilvl w:val="0"/>
          <w:numId w:val="1"/>
        </w:numPr>
        <w:spacing w:after="420" w:line="240" w:lineRule="auto"/>
        <w:rPr>
          <w:rFonts w:ascii="Nunito" w:eastAsia="Nunito" w:hAnsi="Nunito" w:cs="Nunito"/>
          <w:sz w:val="20"/>
          <w:szCs w:val="20"/>
        </w:rPr>
      </w:pPr>
      <w:r>
        <w:rPr>
          <w:rFonts w:ascii="Nunito" w:eastAsia="Nunito" w:hAnsi="Nunito" w:cs="Nunito"/>
          <w:sz w:val="20"/>
          <w:szCs w:val="20"/>
        </w:rPr>
        <w:t xml:space="preserve">Tripp, Edward, </w:t>
      </w:r>
      <w:r>
        <w:rPr>
          <w:rFonts w:ascii="Nunito" w:eastAsia="Nunito" w:hAnsi="Nunito" w:cs="Nunito"/>
          <w:i/>
          <w:sz w:val="20"/>
          <w:szCs w:val="20"/>
        </w:rPr>
        <w:t>Handbook of Classical Mythology</w:t>
      </w:r>
    </w:p>
    <w:p w14:paraId="206966DF" w14:textId="77777777" w:rsidR="00F83951" w:rsidRDefault="0048200E">
      <w:pPr>
        <w:spacing w:after="180" w:line="240" w:lineRule="auto"/>
        <w:rPr>
          <w:rFonts w:ascii="Nunito" w:eastAsia="Nunito" w:hAnsi="Nunito" w:cs="Nunito"/>
          <w:b/>
          <w:color w:val="5D498F"/>
          <w:sz w:val="26"/>
          <w:szCs w:val="26"/>
        </w:rPr>
      </w:pPr>
      <w:r>
        <w:rPr>
          <w:rFonts w:ascii="Nunito" w:eastAsia="Nunito" w:hAnsi="Nunito" w:cs="Nunito"/>
          <w:b/>
          <w:color w:val="5D498F"/>
          <w:sz w:val="26"/>
          <w:szCs w:val="26"/>
        </w:rPr>
        <w:t>MYTHICAL RETELLINGS</w:t>
      </w:r>
    </w:p>
    <w:p w14:paraId="069C40B9" w14:textId="77777777" w:rsidR="00F83951" w:rsidRDefault="0048200E">
      <w:pPr>
        <w:spacing w:after="180" w:line="240" w:lineRule="auto"/>
        <w:rPr>
          <w:rFonts w:ascii="Nunito" w:eastAsia="Nunito" w:hAnsi="Nunito" w:cs="Nunito"/>
          <w:i/>
          <w:sz w:val="20"/>
          <w:szCs w:val="20"/>
        </w:rPr>
      </w:pPr>
      <w:r>
        <w:rPr>
          <w:rFonts w:ascii="Nunito" w:eastAsia="Nunito" w:hAnsi="Nunito" w:cs="Nunito"/>
          <w:i/>
          <w:sz w:val="20"/>
          <w:szCs w:val="20"/>
        </w:rPr>
        <w:t xml:space="preserve">Please note the following are recommended for pleasure and are </w:t>
      </w:r>
      <w:r>
        <w:rPr>
          <w:rFonts w:ascii="Nunito" w:eastAsia="Nunito" w:hAnsi="Nunito" w:cs="Nunito"/>
          <w:b/>
          <w:i/>
          <w:sz w:val="20"/>
          <w:szCs w:val="20"/>
        </w:rPr>
        <w:t>not</w:t>
      </w:r>
      <w:r>
        <w:rPr>
          <w:rFonts w:ascii="Nunito" w:eastAsia="Nunito" w:hAnsi="Nunito" w:cs="Nunito"/>
          <w:i/>
          <w:sz w:val="20"/>
          <w:szCs w:val="20"/>
        </w:rPr>
        <w:t xml:space="preserve"> authoritative sources for the exam questions. </w:t>
      </w:r>
    </w:p>
    <w:p w14:paraId="336BA62A" w14:textId="77777777" w:rsidR="00F83951" w:rsidRDefault="0048200E">
      <w:pPr>
        <w:numPr>
          <w:ilvl w:val="0"/>
          <w:numId w:val="3"/>
        </w:numPr>
        <w:spacing w:before="240" w:line="240" w:lineRule="auto"/>
        <w:rPr>
          <w:rFonts w:ascii="Nunito" w:eastAsia="Nunito" w:hAnsi="Nunito" w:cs="Nunito"/>
          <w:sz w:val="20"/>
          <w:szCs w:val="20"/>
        </w:rPr>
      </w:pPr>
      <w:r>
        <w:rPr>
          <w:rFonts w:ascii="Nunito" w:eastAsia="Nunito" w:hAnsi="Nunito" w:cs="Nunito"/>
          <w:sz w:val="20"/>
          <w:szCs w:val="20"/>
        </w:rPr>
        <w:t xml:space="preserve">Fry, Stephen, </w:t>
      </w:r>
      <w:r>
        <w:rPr>
          <w:rFonts w:ascii="Nunito" w:eastAsia="Nunito" w:hAnsi="Nunito" w:cs="Nunito"/>
          <w:i/>
          <w:sz w:val="20"/>
          <w:szCs w:val="20"/>
        </w:rPr>
        <w:t>Heroes</w:t>
      </w:r>
    </w:p>
    <w:p w14:paraId="43D2727F" w14:textId="77777777" w:rsidR="00F83951" w:rsidRDefault="0048200E">
      <w:pPr>
        <w:numPr>
          <w:ilvl w:val="0"/>
          <w:numId w:val="3"/>
        </w:numPr>
        <w:spacing w:after="420" w:line="240" w:lineRule="auto"/>
        <w:rPr>
          <w:rFonts w:ascii="Nunito" w:eastAsia="Nunito" w:hAnsi="Nunito" w:cs="Nunito"/>
          <w:sz w:val="20"/>
          <w:szCs w:val="20"/>
        </w:rPr>
      </w:pPr>
      <w:r>
        <w:rPr>
          <w:rFonts w:ascii="Nunito" w:eastAsia="Nunito" w:hAnsi="Nunito" w:cs="Nunito"/>
          <w:sz w:val="20"/>
          <w:szCs w:val="20"/>
        </w:rPr>
        <w:t xml:space="preserve">Fry, Stephen, </w:t>
      </w:r>
      <w:r>
        <w:rPr>
          <w:rFonts w:ascii="Nunito" w:eastAsia="Nunito" w:hAnsi="Nunito" w:cs="Nunito"/>
          <w:i/>
          <w:sz w:val="20"/>
          <w:szCs w:val="20"/>
        </w:rPr>
        <w:t>Mythos</w:t>
      </w:r>
    </w:p>
    <w:p w14:paraId="7B7F58C9" w14:textId="77777777" w:rsidR="00F83951" w:rsidRDefault="00F83951"/>
    <w:p w14:paraId="5F7E1160" w14:textId="77777777" w:rsidR="00F83951" w:rsidRDefault="00F83951">
      <w:pPr>
        <w:jc w:val="center"/>
      </w:pPr>
    </w:p>
    <w:sectPr w:rsidR="00F83951">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Lora">
    <w:panose1 w:val="00000000000000000000"/>
    <w:charset w:val="4D"/>
    <w:family w:val="auto"/>
    <w:pitch w:val="variable"/>
    <w:sig w:usb0="A00002FF" w:usb1="5000204B" w:usb2="00000000" w:usb3="00000000" w:csb0="00000097" w:csb1="00000000"/>
  </w:font>
  <w:font w:name="Nunito">
    <w:panose1 w:val="00000000000000000000"/>
    <w:charset w:val="4D"/>
    <w:family w:val="auto"/>
    <w:pitch w:val="variable"/>
    <w:sig w:usb0="A00002FF" w:usb1="5000204B" w:usb2="00000000" w:usb3="00000000" w:csb0="00000197"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125D4D"/>
    <w:multiLevelType w:val="multilevel"/>
    <w:tmpl w:val="2C16BE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9C04060"/>
    <w:multiLevelType w:val="multilevel"/>
    <w:tmpl w:val="E3E669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E8390D"/>
    <w:multiLevelType w:val="multilevel"/>
    <w:tmpl w:val="D18200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3951"/>
    <w:rsid w:val="0048200E"/>
    <w:rsid w:val="006521DF"/>
    <w:rsid w:val="00F839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2FF9"/>
  <w15:docId w15:val="{5D2D529D-D9D0-D74E-B962-3CAE87028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heo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theoi.com/Georgikos/Zagreus.html"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665</Words>
  <Characters>3795</Characters>
  <Application>Microsoft Office Word</Application>
  <DocSecurity>0</DocSecurity>
  <Lines>31</Lines>
  <Paragraphs>8</Paragraphs>
  <ScaleCrop>false</ScaleCrop>
  <Company/>
  <LinksUpToDate>false</LinksUpToDate>
  <CharactersWithSpaces>4452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 Texas5</cp:lastModifiedBy>
  <cp:revision>2</cp:revision>
  <dcterms:created xsi:type="dcterms:W3CDTF">2022-11-01T01:53:00Z</dcterms:created>
  <dcterms:modified xsi:type="dcterms:W3CDTF">2022-11-01T01:53:00Z</dcterms:modified>
</cp:coreProperties>
</file>